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476" w:rsidRDefault="00F76D4B" w:rsidP="00F76D4B">
      <w:pPr>
        <w:ind w:left="-1134" w:right="-284"/>
        <w:jc w:val="center"/>
        <w:rPr>
          <w:rFonts w:ascii="Sylfaen" w:hAnsi="Sylfaen"/>
          <w:sz w:val="20"/>
          <w:lang w:val="ka-GE"/>
        </w:rPr>
      </w:pPr>
      <w:r w:rsidRPr="00F76D4B">
        <w:rPr>
          <w:rFonts w:ascii="Sylfaen" w:hAnsi="Sylfaen"/>
          <w:sz w:val="20"/>
          <w:lang w:val="ka-GE"/>
        </w:rPr>
        <w:t>„ბუნებრივი გაზის გამანაწილებელ ქსელზე ახალი მომხმარებლის მიერთების მოთხოვნის შესახებ“</w:t>
      </w:r>
    </w:p>
    <w:p w:rsidR="00F76D4B" w:rsidRDefault="00F76D4B" w:rsidP="00F76D4B">
      <w:pPr>
        <w:ind w:left="-1134" w:right="-284"/>
        <w:jc w:val="center"/>
        <w:rPr>
          <w:rFonts w:ascii="Sylfaen" w:hAnsi="Sylfaen"/>
          <w:sz w:val="20"/>
          <w:lang w:val="ka-GE"/>
        </w:rPr>
      </w:pPr>
      <w:r>
        <w:rPr>
          <w:rFonts w:ascii="Sylfaen" w:hAnsi="Sylfaen"/>
          <w:sz w:val="20"/>
          <w:lang w:val="ka-GE"/>
        </w:rPr>
        <w:t>გ ა ნ ა ც ხ ა დ ი</w:t>
      </w:r>
    </w:p>
    <w:p w:rsidR="00F76D4B" w:rsidRPr="00F76D4B" w:rsidRDefault="003C1CC0" w:rsidP="00F76D4B">
      <w:pPr>
        <w:spacing w:after="0"/>
        <w:ind w:left="-1134" w:right="-284"/>
        <w:jc w:val="center"/>
        <w:rPr>
          <w:rFonts w:ascii="Sylfaen" w:hAnsi="Sylfaen"/>
          <w:sz w:val="18"/>
          <w:lang w:val="ka-GE"/>
        </w:rPr>
      </w:pPr>
      <w:r>
        <w:rPr>
          <w:rFonts w:ascii="Sylfaen" w:hAnsi="Sylfaen"/>
          <w:sz w:val="18"/>
          <w:lang w:val="ka-GE"/>
        </w:rPr>
        <w:t>(</w:t>
      </w:r>
      <w:r w:rsidR="00F76D4B" w:rsidRPr="00F76D4B">
        <w:rPr>
          <w:rFonts w:ascii="Sylfaen" w:hAnsi="Sylfaen"/>
          <w:sz w:val="18"/>
          <w:lang w:val="ka-GE"/>
        </w:rPr>
        <w:t xml:space="preserve">ახალი მომხმარებლის მიერთება, რომელზეც არ ვრცელდება გამანაწილებელ ქსელზე </w:t>
      </w:r>
    </w:p>
    <w:p w:rsidR="00F76D4B" w:rsidRDefault="00F76D4B" w:rsidP="00F76D4B">
      <w:pPr>
        <w:ind w:left="-1134" w:right="-284"/>
        <w:jc w:val="center"/>
        <w:rPr>
          <w:rFonts w:ascii="Sylfaen" w:hAnsi="Sylfaen"/>
          <w:sz w:val="18"/>
          <w:lang w:val="ka-GE"/>
        </w:rPr>
      </w:pPr>
      <w:r w:rsidRPr="00F76D4B">
        <w:rPr>
          <w:rFonts w:ascii="Sylfaen" w:hAnsi="Sylfaen"/>
          <w:sz w:val="18"/>
          <w:lang w:val="ka-GE"/>
        </w:rPr>
        <w:t>ახალი მომხმარებლის მიერთების საფასური</w:t>
      </w:r>
      <w:r w:rsidR="003C1CC0">
        <w:rPr>
          <w:rFonts w:ascii="Sylfaen" w:hAnsi="Sylfaen"/>
          <w:sz w:val="18"/>
          <w:lang w:val="ka-GE"/>
        </w:rPr>
        <w:t>)</w:t>
      </w:r>
    </w:p>
    <w:p w:rsidR="00F76D4B" w:rsidRPr="00676925" w:rsidRDefault="00187F90" w:rsidP="00676925">
      <w:pPr>
        <w:ind w:left="-1134" w:right="-284"/>
        <w:rPr>
          <w:rFonts w:ascii="Sylfaen" w:hAnsi="Sylfaen"/>
          <w:sz w:val="20"/>
          <w:lang w:val="ka-GE"/>
        </w:rPr>
      </w:pPr>
      <w:r w:rsidRPr="00187F90">
        <w:rPr>
          <w:noProof/>
          <w:sz w:val="18"/>
        </w:rPr>
        <w:pict>
          <v:shapetype id="_x0000_t32" coordsize="21600,21600" o:spt="32" o:oned="t" path="m,l21600,21600e" filled="f">
            <v:path arrowok="t" fillok="f" o:connecttype="none"/>
            <o:lock v:ext="edit" shapetype="t"/>
          </v:shapetype>
          <v:shape id="_x0000_s1053" type="#_x0000_t32" style="position:absolute;left:0;text-align:left;margin-left:-25.8pt;margin-top:10.25pt;width:24pt;height:0;z-index:251681792" o:connectortype="straight"/>
        </w:pict>
      </w:r>
      <w:r w:rsidRPr="00187F90">
        <w:rPr>
          <w:noProof/>
          <w:sz w:val="18"/>
        </w:rPr>
        <w:pict>
          <v:shape id="_x0000_s1029" type="#_x0000_t32" style="position:absolute;left:0;text-align:left;margin-left:239.7pt;margin-top:10.25pt;width:70.5pt;height:0;z-index:251660288" o:connectortype="straight"/>
        </w:pict>
      </w:r>
      <w:r w:rsidRPr="00187F90">
        <w:rPr>
          <w:noProof/>
          <w:sz w:val="18"/>
        </w:rPr>
        <w:pict>
          <v:shape id="_x0000_s1028" type="#_x0000_t32" style="position:absolute;left:0;text-align:left;margin-left:174.45pt;margin-top:10.25pt;width:28.5pt;height:0;z-index:251659264" o:connectortype="straight"/>
        </w:pict>
      </w:r>
      <w:r w:rsidR="00133683">
        <w:rPr>
          <w:rFonts w:ascii="Sylfaen" w:hAnsi="Sylfaen"/>
          <w:sz w:val="18"/>
          <w:lang w:val="ka-GE"/>
        </w:rPr>
        <w:t xml:space="preserve"> რეგ.</w:t>
      </w:r>
      <w:r w:rsidR="00133683">
        <w:rPr>
          <w:rFonts w:ascii="Sylfaen" w:hAnsi="Sylfaen"/>
          <w:sz w:val="18"/>
        </w:rPr>
        <w:t>№</w:t>
      </w:r>
      <w:r w:rsidR="00133683">
        <w:rPr>
          <w:rFonts w:ascii="Sylfaen" w:hAnsi="Sylfaen"/>
          <w:sz w:val="18"/>
          <w:lang w:val="ka-GE"/>
        </w:rPr>
        <w:t xml:space="preserve">              </w:t>
      </w:r>
      <w:r w:rsidR="00F76D4B" w:rsidRPr="00676925">
        <w:rPr>
          <w:rFonts w:ascii="Sylfaen" w:hAnsi="Sylfaen"/>
          <w:sz w:val="18"/>
          <w:lang w:val="ka-GE"/>
        </w:rPr>
        <w:t xml:space="preserve"> </w:t>
      </w:r>
      <w:r w:rsidR="00F76D4B" w:rsidRPr="00676925">
        <w:rPr>
          <w:rFonts w:ascii="Sylfaen" w:hAnsi="Sylfaen"/>
          <w:sz w:val="20"/>
          <w:lang w:val="ka-GE"/>
        </w:rPr>
        <w:t>განცხადების შევსების თარიღი         „</w:t>
      </w:r>
      <w:r w:rsidR="001F6E3C" w:rsidRPr="00676925">
        <w:rPr>
          <w:rFonts w:ascii="Sylfaen" w:hAnsi="Sylfaen"/>
          <w:sz w:val="20"/>
          <w:lang w:val="ka-GE"/>
        </w:rPr>
        <w:t xml:space="preserve">             </w:t>
      </w:r>
      <w:r w:rsidR="00F76D4B" w:rsidRPr="00676925">
        <w:rPr>
          <w:rFonts w:ascii="Sylfaen" w:hAnsi="Sylfaen"/>
          <w:sz w:val="20"/>
          <w:lang w:val="ka-GE"/>
        </w:rPr>
        <w:t>“          „</w:t>
      </w:r>
      <w:r w:rsidR="001F6E3C" w:rsidRPr="00676925">
        <w:rPr>
          <w:rFonts w:ascii="Sylfaen" w:hAnsi="Sylfaen"/>
          <w:sz w:val="20"/>
          <w:lang w:val="ka-GE"/>
        </w:rPr>
        <w:t xml:space="preserve">                              </w:t>
      </w:r>
      <w:r w:rsidR="00F76D4B" w:rsidRPr="00676925">
        <w:rPr>
          <w:rFonts w:ascii="Sylfaen" w:hAnsi="Sylfaen"/>
          <w:sz w:val="20"/>
          <w:lang w:val="ka-GE"/>
        </w:rPr>
        <w:t>“ 20</w:t>
      </w:r>
      <w:r w:rsidR="00052F2D">
        <w:rPr>
          <w:rFonts w:ascii="Sylfaen" w:hAnsi="Sylfaen"/>
          <w:sz w:val="20"/>
          <w:lang w:val="ka-GE"/>
        </w:rPr>
        <w:t>20</w:t>
      </w:r>
      <w:r w:rsidR="00F76D4B" w:rsidRPr="00676925">
        <w:rPr>
          <w:rFonts w:ascii="Sylfaen" w:hAnsi="Sylfaen"/>
          <w:sz w:val="20"/>
          <w:lang w:val="ka-GE"/>
        </w:rPr>
        <w:t xml:space="preserve"> წ.</w:t>
      </w:r>
    </w:p>
    <w:p w:rsidR="00F76D4B" w:rsidRDefault="00187F90" w:rsidP="001F6E3C">
      <w:pPr>
        <w:spacing w:after="0"/>
        <w:ind w:left="-1134" w:right="-284"/>
        <w:rPr>
          <w:rFonts w:ascii="Sylfaen" w:hAnsi="Sylfaen"/>
          <w:sz w:val="20"/>
          <w:lang w:val="ka-GE"/>
        </w:rPr>
      </w:pPr>
      <w:r>
        <w:rPr>
          <w:rFonts w:ascii="Sylfaen" w:hAnsi="Sylfaen"/>
          <w:noProof/>
          <w:sz w:val="20"/>
        </w:rPr>
        <w:pict>
          <v:shape id="_x0000_s1030" type="#_x0000_t32" style="position:absolute;left:0;text-align:left;margin-left:179.7pt;margin-top:13.6pt;width:261.75pt;height:0;z-index:251661312" o:connectortype="straight"/>
        </w:pict>
      </w:r>
      <w:r w:rsidR="00676925">
        <w:rPr>
          <w:rFonts w:ascii="Sylfaen" w:hAnsi="Sylfaen"/>
          <w:sz w:val="20"/>
          <w:lang w:val="ka-GE"/>
        </w:rPr>
        <w:t xml:space="preserve">1. </w:t>
      </w:r>
      <w:r w:rsidR="00F76D4B">
        <w:rPr>
          <w:rFonts w:ascii="Sylfaen" w:hAnsi="Sylfaen"/>
          <w:sz w:val="20"/>
          <w:lang w:val="ka-GE"/>
        </w:rPr>
        <w:t>ბუნე</w:t>
      </w:r>
      <w:r w:rsidR="00902D71">
        <w:rPr>
          <w:rFonts w:ascii="Sylfaen" w:hAnsi="Sylfaen"/>
          <w:sz w:val="20"/>
          <w:lang w:val="ka-GE"/>
        </w:rPr>
        <w:t xml:space="preserve">ბრივი გაზის განაწილების ლიცენზიანტი:                </w:t>
      </w:r>
      <w:r w:rsidR="001F6E3C">
        <w:rPr>
          <w:rFonts w:ascii="Sylfaen" w:hAnsi="Sylfaen"/>
          <w:sz w:val="20"/>
          <w:lang w:val="ka-GE"/>
        </w:rPr>
        <w:t xml:space="preserve">                     </w:t>
      </w:r>
      <w:r w:rsidR="00D82302">
        <w:rPr>
          <w:rFonts w:ascii="Sylfaen" w:hAnsi="Sylfaen"/>
          <w:sz w:val="20"/>
          <w:lang w:val="ka-GE"/>
        </w:rPr>
        <w:t xml:space="preserve">         </w:t>
      </w:r>
      <w:r w:rsidR="001F6E3C">
        <w:rPr>
          <w:rFonts w:ascii="Sylfaen" w:hAnsi="Sylfaen"/>
          <w:sz w:val="20"/>
          <w:lang w:val="ka-GE"/>
        </w:rPr>
        <w:t xml:space="preserve">  შპს „გასკო+“</w:t>
      </w:r>
    </w:p>
    <w:p w:rsidR="001F6E3C" w:rsidRDefault="001F6E3C" w:rsidP="00F76D4B">
      <w:pPr>
        <w:ind w:left="-1134" w:right="-284"/>
        <w:rPr>
          <w:rFonts w:ascii="Sylfaen" w:hAnsi="Sylfaen"/>
          <w:sz w:val="14"/>
          <w:lang w:val="ka-GE"/>
        </w:rPr>
      </w:pPr>
      <w:r>
        <w:rPr>
          <w:rFonts w:ascii="Sylfaen" w:hAnsi="Sylfaen"/>
          <w:sz w:val="20"/>
          <w:lang w:val="ka-GE"/>
        </w:rPr>
        <w:t xml:space="preserve">                                                                                                </w:t>
      </w:r>
      <w:r>
        <w:rPr>
          <w:rFonts w:ascii="Sylfaen" w:hAnsi="Sylfaen"/>
          <w:sz w:val="14"/>
          <w:lang w:val="ka-GE"/>
        </w:rPr>
        <w:t>(იმ განაწილების ლიცენზიანტის დასახელება, რომლის ქსელზე ხდება მიერთება)</w:t>
      </w:r>
    </w:p>
    <w:p w:rsidR="00D82302" w:rsidRDefault="00187F90" w:rsidP="00676925">
      <w:pPr>
        <w:spacing w:after="0"/>
        <w:ind w:left="-1134" w:right="-284"/>
        <w:rPr>
          <w:rFonts w:ascii="Sylfaen" w:hAnsi="Sylfaen"/>
          <w:sz w:val="20"/>
          <w:lang w:val="ka-GE"/>
        </w:rPr>
      </w:pPr>
      <w:r>
        <w:rPr>
          <w:rFonts w:ascii="Sylfaen" w:hAnsi="Sylfaen"/>
          <w:noProof/>
          <w:sz w:val="20"/>
        </w:rPr>
        <w:pict>
          <v:shape id="_x0000_s1031" type="#_x0000_t32" style="position:absolute;left:0;text-align:left;margin-left:124.95pt;margin-top:13.85pt;width:185.25pt;height:.75pt;z-index:251662336" o:connectortype="straight"/>
        </w:pict>
      </w:r>
      <w:r>
        <w:rPr>
          <w:rFonts w:ascii="Sylfaen" w:hAnsi="Sylfaen"/>
          <w:noProof/>
          <w:sz w:val="20"/>
        </w:rPr>
        <w:pict>
          <v:shape id="_x0000_s1032" type="#_x0000_t32" style="position:absolute;left:0;text-align:left;margin-left:343.95pt;margin-top:13.85pt;width:132.75pt;height:0;z-index:251663360" o:connectortype="straight"/>
        </w:pict>
      </w:r>
      <w:r w:rsidR="00676925">
        <w:rPr>
          <w:rFonts w:ascii="Sylfaen" w:hAnsi="Sylfaen"/>
          <w:sz w:val="20"/>
          <w:lang w:val="ka-GE"/>
        </w:rPr>
        <w:t xml:space="preserve">2. </w:t>
      </w:r>
      <w:r w:rsidR="00D82302">
        <w:rPr>
          <w:rFonts w:ascii="Sylfaen" w:hAnsi="Sylfaen"/>
          <w:sz w:val="20"/>
          <w:lang w:val="ka-GE"/>
        </w:rPr>
        <w:t>მიერთების მსურველი (გან</w:t>
      </w:r>
      <w:r w:rsidR="00676925">
        <w:rPr>
          <w:rFonts w:ascii="Sylfaen" w:hAnsi="Sylfaen"/>
          <w:sz w:val="20"/>
          <w:lang w:val="ka-GE"/>
        </w:rPr>
        <w:t xml:space="preserve">მცხადებელი)                                                                       პირადი # </w:t>
      </w:r>
    </w:p>
    <w:p w:rsidR="00676925" w:rsidRDefault="00676925" w:rsidP="00676925">
      <w:pPr>
        <w:ind w:left="-1134" w:right="-284"/>
        <w:rPr>
          <w:rFonts w:ascii="Sylfaen" w:hAnsi="Sylfaen"/>
          <w:sz w:val="14"/>
          <w:lang w:val="ka-GE"/>
        </w:rPr>
      </w:pPr>
      <w:r>
        <w:rPr>
          <w:rFonts w:ascii="Sylfaen" w:hAnsi="Sylfaen"/>
          <w:sz w:val="20"/>
          <w:lang w:val="ka-GE"/>
        </w:rPr>
        <w:t xml:space="preserve">                                                                         </w:t>
      </w:r>
      <w:r w:rsidRPr="00676925">
        <w:rPr>
          <w:rFonts w:ascii="Sylfaen" w:hAnsi="Sylfaen"/>
          <w:sz w:val="14"/>
          <w:lang w:val="ka-GE"/>
        </w:rPr>
        <w:t>(</w:t>
      </w:r>
      <w:r>
        <w:rPr>
          <w:rFonts w:ascii="Sylfaen" w:hAnsi="Sylfaen"/>
          <w:sz w:val="14"/>
          <w:lang w:val="ka-GE"/>
        </w:rPr>
        <w:t>სახელი და გვარი, იურიდიული პირის შემთხვევაში სახელწოდება)  (იურიდიული პირის შემთხვევაში საიდ#)</w:t>
      </w:r>
    </w:p>
    <w:p w:rsidR="00676925" w:rsidRDefault="00676925" w:rsidP="00676925">
      <w:pPr>
        <w:spacing w:after="0"/>
        <w:ind w:left="-1134" w:right="-284"/>
        <w:rPr>
          <w:rFonts w:ascii="Sylfaen" w:hAnsi="Sylfaen"/>
          <w:sz w:val="20"/>
          <w:szCs w:val="20"/>
          <w:lang w:val="ka-GE"/>
        </w:rPr>
      </w:pPr>
      <w:r>
        <w:rPr>
          <w:rFonts w:ascii="Sylfaen" w:hAnsi="Sylfaen"/>
          <w:sz w:val="20"/>
          <w:szCs w:val="20"/>
          <w:lang w:val="ka-GE"/>
        </w:rPr>
        <w:t>3. მიერთების მსურველის (განმცხადებლის) საკონტაქტო ინფორმაცია:</w:t>
      </w:r>
    </w:p>
    <w:p w:rsidR="00676925" w:rsidRDefault="00187F90" w:rsidP="00AB204B">
      <w:pPr>
        <w:spacing w:after="0"/>
        <w:ind w:left="-1134" w:right="-284"/>
        <w:rPr>
          <w:rFonts w:ascii="Sylfaen" w:hAnsi="Sylfaen"/>
          <w:sz w:val="20"/>
          <w:szCs w:val="20"/>
          <w:lang w:val="ka-GE"/>
        </w:rPr>
      </w:pPr>
      <w:r>
        <w:rPr>
          <w:rFonts w:ascii="Sylfaen" w:hAnsi="Sylfaen"/>
          <w:noProof/>
          <w:sz w:val="20"/>
          <w:szCs w:val="20"/>
        </w:rPr>
        <w:pict>
          <v:shape id="_x0000_s1033" type="#_x0000_t32" style="position:absolute;left:0;text-align:left;margin-left:7.95pt;margin-top:7.2pt;width:468.75pt;height:3pt;flip:y;z-index:251664384" o:connectortype="straight"/>
        </w:pict>
      </w:r>
      <w:r w:rsidR="00676925">
        <w:rPr>
          <w:rFonts w:ascii="Sylfaen" w:hAnsi="Sylfaen"/>
          <w:sz w:val="20"/>
          <w:szCs w:val="20"/>
          <w:lang w:val="ka-GE"/>
        </w:rPr>
        <w:t>3.1. მისამართი</w:t>
      </w:r>
    </w:p>
    <w:p w:rsidR="00676925" w:rsidRDefault="00676925" w:rsidP="00676925">
      <w:pPr>
        <w:ind w:left="-1134" w:right="-284"/>
        <w:rPr>
          <w:rFonts w:ascii="Sylfaen" w:hAnsi="Sylfaen"/>
          <w:sz w:val="20"/>
          <w:szCs w:val="20"/>
          <w:lang w:val="ka-GE"/>
        </w:rPr>
      </w:pPr>
      <w:r>
        <w:rPr>
          <w:rFonts w:ascii="Sylfaen" w:hAnsi="Sylfaen"/>
          <w:sz w:val="20"/>
          <w:szCs w:val="20"/>
          <w:lang w:val="ka-GE"/>
        </w:rPr>
        <w:t>3.2 განმცხადებლისთვის შეტყობინება უნდა გაიგზავნოს ქვემოთ მოცემულ ერთ ძირითად და ალტერნატიულ ნომერზე, ან მისამარტზე:</w:t>
      </w:r>
    </w:p>
    <w:tbl>
      <w:tblPr>
        <w:tblStyle w:val="a4"/>
        <w:tblW w:w="0" w:type="auto"/>
        <w:tblInd w:w="-411" w:type="dxa"/>
        <w:tblLook w:val="04A0"/>
      </w:tblPr>
      <w:tblGrid>
        <w:gridCol w:w="774"/>
        <w:gridCol w:w="774"/>
        <w:gridCol w:w="774"/>
        <w:gridCol w:w="774"/>
        <w:gridCol w:w="774"/>
        <w:gridCol w:w="774"/>
        <w:gridCol w:w="774"/>
        <w:gridCol w:w="774"/>
        <w:gridCol w:w="774"/>
        <w:gridCol w:w="774"/>
        <w:gridCol w:w="2135"/>
      </w:tblGrid>
      <w:tr w:rsidR="00DA731A" w:rsidTr="00DA731A">
        <w:trPr>
          <w:trHeight w:val="270"/>
        </w:trPr>
        <w:tc>
          <w:tcPr>
            <w:tcW w:w="774" w:type="dxa"/>
          </w:tcPr>
          <w:p w:rsidR="00DA731A" w:rsidRDefault="00DA731A" w:rsidP="00676925">
            <w:pPr>
              <w:ind w:right="-284"/>
              <w:rPr>
                <w:rFonts w:ascii="Sylfaen" w:hAnsi="Sylfaen"/>
                <w:sz w:val="20"/>
                <w:szCs w:val="20"/>
                <w:lang w:val="ka-GE"/>
              </w:rPr>
            </w:pPr>
          </w:p>
        </w:tc>
        <w:tc>
          <w:tcPr>
            <w:tcW w:w="774" w:type="dxa"/>
          </w:tcPr>
          <w:p w:rsidR="00DA731A" w:rsidRDefault="00DA731A" w:rsidP="00676925">
            <w:pPr>
              <w:ind w:right="-284"/>
              <w:rPr>
                <w:rFonts w:ascii="Sylfaen" w:hAnsi="Sylfaen"/>
                <w:sz w:val="20"/>
                <w:szCs w:val="20"/>
                <w:lang w:val="ka-GE"/>
              </w:rPr>
            </w:pPr>
          </w:p>
        </w:tc>
        <w:tc>
          <w:tcPr>
            <w:tcW w:w="774" w:type="dxa"/>
          </w:tcPr>
          <w:p w:rsidR="00DA731A" w:rsidRDefault="00DA731A" w:rsidP="00676925">
            <w:pPr>
              <w:ind w:right="-284"/>
              <w:rPr>
                <w:rFonts w:ascii="Sylfaen" w:hAnsi="Sylfaen"/>
                <w:sz w:val="20"/>
                <w:szCs w:val="20"/>
                <w:lang w:val="ka-GE"/>
              </w:rPr>
            </w:pPr>
          </w:p>
        </w:tc>
        <w:tc>
          <w:tcPr>
            <w:tcW w:w="774" w:type="dxa"/>
            <w:tcBorders>
              <w:top w:val="nil"/>
              <w:bottom w:val="nil"/>
            </w:tcBorders>
          </w:tcPr>
          <w:p w:rsidR="00DA731A" w:rsidRDefault="00DA731A" w:rsidP="00676925">
            <w:pPr>
              <w:ind w:right="-284"/>
              <w:rPr>
                <w:rFonts w:ascii="Sylfaen" w:hAnsi="Sylfaen"/>
                <w:sz w:val="20"/>
                <w:szCs w:val="20"/>
                <w:lang w:val="ka-GE"/>
              </w:rPr>
            </w:pPr>
          </w:p>
        </w:tc>
        <w:tc>
          <w:tcPr>
            <w:tcW w:w="774" w:type="dxa"/>
          </w:tcPr>
          <w:p w:rsidR="00DA731A" w:rsidRDefault="00DA731A" w:rsidP="00676925">
            <w:pPr>
              <w:ind w:right="-284"/>
              <w:rPr>
                <w:rFonts w:ascii="Sylfaen" w:hAnsi="Sylfaen"/>
                <w:sz w:val="20"/>
                <w:szCs w:val="20"/>
                <w:lang w:val="ka-GE"/>
              </w:rPr>
            </w:pPr>
          </w:p>
        </w:tc>
        <w:tc>
          <w:tcPr>
            <w:tcW w:w="774" w:type="dxa"/>
          </w:tcPr>
          <w:p w:rsidR="00DA731A" w:rsidRDefault="00DA731A" w:rsidP="00676925">
            <w:pPr>
              <w:ind w:right="-284"/>
              <w:rPr>
                <w:rFonts w:ascii="Sylfaen" w:hAnsi="Sylfaen"/>
                <w:sz w:val="20"/>
                <w:szCs w:val="20"/>
                <w:lang w:val="ka-GE"/>
              </w:rPr>
            </w:pPr>
          </w:p>
        </w:tc>
        <w:tc>
          <w:tcPr>
            <w:tcW w:w="774" w:type="dxa"/>
          </w:tcPr>
          <w:p w:rsidR="00DA731A" w:rsidRDefault="00DA731A" w:rsidP="00676925">
            <w:pPr>
              <w:ind w:right="-284"/>
              <w:rPr>
                <w:rFonts w:ascii="Sylfaen" w:hAnsi="Sylfaen"/>
                <w:sz w:val="20"/>
                <w:szCs w:val="20"/>
                <w:lang w:val="ka-GE"/>
              </w:rPr>
            </w:pPr>
          </w:p>
        </w:tc>
        <w:tc>
          <w:tcPr>
            <w:tcW w:w="774" w:type="dxa"/>
          </w:tcPr>
          <w:p w:rsidR="00DA731A" w:rsidRDefault="00DA731A" w:rsidP="00676925">
            <w:pPr>
              <w:ind w:right="-284"/>
              <w:rPr>
                <w:rFonts w:ascii="Sylfaen" w:hAnsi="Sylfaen"/>
                <w:sz w:val="20"/>
                <w:szCs w:val="20"/>
                <w:lang w:val="ka-GE"/>
              </w:rPr>
            </w:pPr>
          </w:p>
        </w:tc>
        <w:tc>
          <w:tcPr>
            <w:tcW w:w="774" w:type="dxa"/>
          </w:tcPr>
          <w:p w:rsidR="00DA731A" w:rsidRDefault="00DA731A" w:rsidP="00676925">
            <w:pPr>
              <w:ind w:right="-284"/>
              <w:rPr>
                <w:rFonts w:ascii="Sylfaen" w:hAnsi="Sylfaen"/>
                <w:sz w:val="20"/>
                <w:szCs w:val="20"/>
                <w:lang w:val="ka-GE"/>
              </w:rPr>
            </w:pPr>
          </w:p>
        </w:tc>
        <w:tc>
          <w:tcPr>
            <w:tcW w:w="774" w:type="dxa"/>
          </w:tcPr>
          <w:p w:rsidR="00DA731A" w:rsidRDefault="00DA731A" w:rsidP="00676925">
            <w:pPr>
              <w:ind w:right="-284"/>
              <w:rPr>
                <w:rFonts w:ascii="Sylfaen" w:hAnsi="Sylfaen"/>
                <w:sz w:val="20"/>
                <w:szCs w:val="20"/>
                <w:lang w:val="ka-GE"/>
              </w:rPr>
            </w:pPr>
          </w:p>
        </w:tc>
        <w:tc>
          <w:tcPr>
            <w:tcW w:w="2135" w:type="dxa"/>
            <w:tcBorders>
              <w:top w:val="nil"/>
              <w:bottom w:val="nil"/>
              <w:right w:val="nil"/>
            </w:tcBorders>
          </w:tcPr>
          <w:p w:rsidR="00DA731A" w:rsidRDefault="004F61B8" w:rsidP="00676925">
            <w:pPr>
              <w:ind w:right="-284"/>
              <w:rPr>
                <w:rFonts w:ascii="Sylfaen" w:hAnsi="Sylfaen"/>
                <w:sz w:val="20"/>
                <w:szCs w:val="20"/>
                <w:lang w:val="ka-GE"/>
              </w:rPr>
            </w:pPr>
            <w:r>
              <w:rPr>
                <w:rFonts w:ascii="Sylfaen" w:hAnsi="Sylfaen"/>
                <w:sz w:val="20"/>
                <w:szCs w:val="20"/>
                <w:lang w:val="ka-GE"/>
              </w:rPr>
              <w:t xml:space="preserve">                   </w:t>
            </w:r>
            <w:r w:rsidR="00DA731A">
              <w:rPr>
                <w:rFonts w:ascii="Sylfaen" w:hAnsi="Sylfaen"/>
                <w:sz w:val="20"/>
                <w:szCs w:val="20"/>
                <w:lang w:val="ka-GE"/>
              </w:rPr>
              <w:t>ძირითადი</w:t>
            </w:r>
          </w:p>
        </w:tc>
      </w:tr>
    </w:tbl>
    <w:p w:rsidR="00676925" w:rsidRDefault="008B63D6" w:rsidP="00A02D12">
      <w:pPr>
        <w:spacing w:after="0"/>
        <w:ind w:right="-284" w:hanging="142"/>
        <w:rPr>
          <w:rFonts w:ascii="Sylfaen" w:hAnsi="Sylfaen"/>
          <w:sz w:val="20"/>
          <w:szCs w:val="20"/>
          <w:lang w:val="ka-GE"/>
        </w:rPr>
      </w:pPr>
      <w:r>
        <w:rPr>
          <w:rFonts w:ascii="Sylfaen" w:hAnsi="Sylfaen"/>
          <w:sz w:val="20"/>
          <w:szCs w:val="20"/>
          <w:lang w:val="ka-GE"/>
        </w:rPr>
        <w:t xml:space="preserve"> </w:t>
      </w:r>
      <w:r w:rsidR="004F61B8" w:rsidRPr="004F61B8">
        <w:rPr>
          <w:rFonts w:ascii="Sylfaen" w:hAnsi="Sylfaen"/>
          <w:sz w:val="14"/>
          <w:szCs w:val="20"/>
          <w:lang w:val="ka-GE"/>
        </w:rPr>
        <w:t>(მობ. ოპერატორი კოდი)</w:t>
      </w:r>
      <w:r w:rsidR="004F61B8">
        <w:rPr>
          <w:rFonts w:ascii="Sylfaen" w:hAnsi="Sylfaen"/>
          <w:sz w:val="14"/>
          <w:szCs w:val="20"/>
          <w:lang w:val="ka-GE"/>
        </w:rPr>
        <w:t xml:space="preserve">                                                                            (მობ. ნომერი)</w:t>
      </w:r>
    </w:p>
    <w:tbl>
      <w:tblPr>
        <w:tblStyle w:val="a4"/>
        <w:tblW w:w="10158" w:type="dxa"/>
        <w:tblInd w:w="-411" w:type="dxa"/>
        <w:tblLook w:val="04A0"/>
      </w:tblPr>
      <w:tblGrid>
        <w:gridCol w:w="773"/>
        <w:gridCol w:w="773"/>
        <w:gridCol w:w="772"/>
        <w:gridCol w:w="772"/>
        <w:gridCol w:w="772"/>
        <w:gridCol w:w="772"/>
        <w:gridCol w:w="772"/>
        <w:gridCol w:w="772"/>
        <w:gridCol w:w="772"/>
        <w:gridCol w:w="772"/>
        <w:gridCol w:w="2436"/>
      </w:tblGrid>
      <w:tr w:rsidR="00DA731A" w:rsidTr="00DA731A">
        <w:trPr>
          <w:trHeight w:val="270"/>
        </w:trPr>
        <w:tc>
          <w:tcPr>
            <w:tcW w:w="773" w:type="dxa"/>
          </w:tcPr>
          <w:p w:rsidR="00DA731A" w:rsidRDefault="00DA731A" w:rsidP="004F6F0D">
            <w:pPr>
              <w:ind w:right="-284"/>
              <w:rPr>
                <w:rFonts w:ascii="Sylfaen" w:hAnsi="Sylfaen"/>
                <w:sz w:val="20"/>
                <w:szCs w:val="20"/>
                <w:lang w:val="ka-GE"/>
              </w:rPr>
            </w:pPr>
          </w:p>
        </w:tc>
        <w:tc>
          <w:tcPr>
            <w:tcW w:w="773" w:type="dxa"/>
          </w:tcPr>
          <w:p w:rsidR="00DA731A" w:rsidRDefault="00DA731A" w:rsidP="004F6F0D">
            <w:pPr>
              <w:ind w:right="-284"/>
              <w:rPr>
                <w:rFonts w:ascii="Sylfaen" w:hAnsi="Sylfaen"/>
                <w:sz w:val="20"/>
                <w:szCs w:val="20"/>
                <w:lang w:val="ka-GE"/>
              </w:rPr>
            </w:pPr>
          </w:p>
        </w:tc>
        <w:tc>
          <w:tcPr>
            <w:tcW w:w="772" w:type="dxa"/>
          </w:tcPr>
          <w:p w:rsidR="00DA731A" w:rsidRDefault="00DA731A" w:rsidP="004F6F0D">
            <w:pPr>
              <w:ind w:right="-284"/>
              <w:rPr>
                <w:rFonts w:ascii="Sylfaen" w:hAnsi="Sylfaen"/>
                <w:sz w:val="20"/>
                <w:szCs w:val="20"/>
                <w:lang w:val="ka-GE"/>
              </w:rPr>
            </w:pPr>
          </w:p>
        </w:tc>
        <w:tc>
          <w:tcPr>
            <w:tcW w:w="772" w:type="dxa"/>
            <w:tcBorders>
              <w:top w:val="nil"/>
              <w:bottom w:val="nil"/>
            </w:tcBorders>
          </w:tcPr>
          <w:p w:rsidR="00DA731A" w:rsidRDefault="00DA731A" w:rsidP="004F6F0D">
            <w:pPr>
              <w:ind w:right="-284"/>
              <w:rPr>
                <w:rFonts w:ascii="Sylfaen" w:hAnsi="Sylfaen"/>
                <w:sz w:val="20"/>
                <w:szCs w:val="20"/>
                <w:lang w:val="ka-GE"/>
              </w:rPr>
            </w:pPr>
          </w:p>
        </w:tc>
        <w:tc>
          <w:tcPr>
            <w:tcW w:w="772" w:type="dxa"/>
          </w:tcPr>
          <w:p w:rsidR="00DA731A" w:rsidRDefault="00DA731A" w:rsidP="004F6F0D">
            <w:pPr>
              <w:ind w:right="-284"/>
              <w:rPr>
                <w:rFonts w:ascii="Sylfaen" w:hAnsi="Sylfaen"/>
                <w:sz w:val="20"/>
                <w:szCs w:val="20"/>
                <w:lang w:val="ka-GE"/>
              </w:rPr>
            </w:pPr>
          </w:p>
        </w:tc>
        <w:tc>
          <w:tcPr>
            <w:tcW w:w="772" w:type="dxa"/>
          </w:tcPr>
          <w:p w:rsidR="00DA731A" w:rsidRDefault="00DA731A" w:rsidP="004F6F0D">
            <w:pPr>
              <w:ind w:right="-284"/>
              <w:rPr>
                <w:rFonts w:ascii="Sylfaen" w:hAnsi="Sylfaen"/>
                <w:sz w:val="20"/>
                <w:szCs w:val="20"/>
                <w:lang w:val="ka-GE"/>
              </w:rPr>
            </w:pPr>
          </w:p>
        </w:tc>
        <w:tc>
          <w:tcPr>
            <w:tcW w:w="772" w:type="dxa"/>
          </w:tcPr>
          <w:p w:rsidR="00DA731A" w:rsidRDefault="00DA731A" w:rsidP="004F6F0D">
            <w:pPr>
              <w:ind w:right="-284"/>
              <w:rPr>
                <w:rFonts w:ascii="Sylfaen" w:hAnsi="Sylfaen"/>
                <w:sz w:val="20"/>
                <w:szCs w:val="20"/>
                <w:lang w:val="ka-GE"/>
              </w:rPr>
            </w:pPr>
          </w:p>
        </w:tc>
        <w:tc>
          <w:tcPr>
            <w:tcW w:w="772" w:type="dxa"/>
          </w:tcPr>
          <w:p w:rsidR="00DA731A" w:rsidRDefault="00DA731A" w:rsidP="004F6F0D">
            <w:pPr>
              <w:ind w:right="-284"/>
              <w:rPr>
                <w:rFonts w:ascii="Sylfaen" w:hAnsi="Sylfaen"/>
                <w:sz w:val="20"/>
                <w:szCs w:val="20"/>
                <w:lang w:val="ka-GE"/>
              </w:rPr>
            </w:pPr>
          </w:p>
        </w:tc>
        <w:tc>
          <w:tcPr>
            <w:tcW w:w="772" w:type="dxa"/>
          </w:tcPr>
          <w:p w:rsidR="00DA731A" w:rsidRDefault="00DA731A" w:rsidP="004F6F0D">
            <w:pPr>
              <w:ind w:right="-284"/>
              <w:rPr>
                <w:rFonts w:ascii="Sylfaen" w:hAnsi="Sylfaen"/>
                <w:sz w:val="20"/>
                <w:szCs w:val="20"/>
                <w:lang w:val="ka-GE"/>
              </w:rPr>
            </w:pPr>
          </w:p>
        </w:tc>
        <w:tc>
          <w:tcPr>
            <w:tcW w:w="772" w:type="dxa"/>
          </w:tcPr>
          <w:p w:rsidR="00DA731A" w:rsidRDefault="00DA731A" w:rsidP="004F6F0D">
            <w:pPr>
              <w:ind w:right="-284"/>
              <w:rPr>
                <w:rFonts w:ascii="Sylfaen" w:hAnsi="Sylfaen"/>
                <w:sz w:val="20"/>
                <w:szCs w:val="20"/>
                <w:lang w:val="ka-GE"/>
              </w:rPr>
            </w:pPr>
          </w:p>
        </w:tc>
        <w:tc>
          <w:tcPr>
            <w:tcW w:w="2436" w:type="dxa"/>
            <w:tcBorders>
              <w:top w:val="nil"/>
              <w:bottom w:val="nil"/>
              <w:right w:val="nil"/>
            </w:tcBorders>
          </w:tcPr>
          <w:p w:rsidR="00DA731A" w:rsidRDefault="004F61B8" w:rsidP="004F6F0D">
            <w:pPr>
              <w:ind w:right="-284"/>
              <w:rPr>
                <w:rFonts w:ascii="Sylfaen" w:hAnsi="Sylfaen"/>
                <w:sz w:val="20"/>
                <w:szCs w:val="20"/>
                <w:lang w:val="ka-GE"/>
              </w:rPr>
            </w:pPr>
            <w:r>
              <w:rPr>
                <w:rFonts w:ascii="Sylfaen" w:hAnsi="Sylfaen"/>
                <w:sz w:val="20"/>
                <w:szCs w:val="20"/>
                <w:lang w:val="ka-GE"/>
              </w:rPr>
              <w:t xml:space="preserve">                </w:t>
            </w:r>
            <w:r w:rsidR="00DA731A">
              <w:rPr>
                <w:rFonts w:ascii="Sylfaen" w:hAnsi="Sylfaen"/>
                <w:sz w:val="20"/>
                <w:szCs w:val="20"/>
                <w:lang w:val="ka-GE"/>
              </w:rPr>
              <w:t>ალტერნატიული</w:t>
            </w:r>
          </w:p>
        </w:tc>
      </w:tr>
    </w:tbl>
    <w:p w:rsidR="004F61B8" w:rsidRDefault="004F61B8" w:rsidP="00A02D12">
      <w:pPr>
        <w:spacing w:after="0"/>
        <w:ind w:right="-284" w:hanging="142"/>
        <w:rPr>
          <w:rFonts w:ascii="Sylfaen" w:hAnsi="Sylfaen"/>
          <w:sz w:val="20"/>
          <w:szCs w:val="20"/>
          <w:lang w:val="ka-GE"/>
        </w:rPr>
      </w:pPr>
      <w:r w:rsidRPr="004F61B8">
        <w:rPr>
          <w:rFonts w:ascii="Sylfaen" w:hAnsi="Sylfaen"/>
          <w:sz w:val="14"/>
          <w:szCs w:val="20"/>
          <w:lang w:val="ka-GE"/>
        </w:rPr>
        <w:t>(მობ. ოპერატორი კოდი)</w:t>
      </w:r>
      <w:r>
        <w:rPr>
          <w:rFonts w:ascii="Sylfaen" w:hAnsi="Sylfaen"/>
          <w:sz w:val="14"/>
          <w:szCs w:val="20"/>
          <w:lang w:val="ka-GE"/>
        </w:rPr>
        <w:t xml:space="preserve">                                                                              (მობ. ნომერი)</w:t>
      </w:r>
    </w:p>
    <w:p w:rsidR="00A02D12" w:rsidRDefault="00A02D12" w:rsidP="00A02D12">
      <w:pPr>
        <w:spacing w:after="0"/>
        <w:ind w:left="-1134" w:right="-284"/>
        <w:rPr>
          <w:rFonts w:ascii="Sylfaen" w:hAnsi="Sylfaen"/>
          <w:sz w:val="20"/>
          <w:szCs w:val="20"/>
          <w:lang w:val="ka-GE"/>
        </w:rPr>
      </w:pPr>
      <w:r>
        <w:rPr>
          <w:rFonts w:ascii="Sylfaen" w:hAnsi="Sylfaen"/>
          <w:sz w:val="20"/>
          <w:szCs w:val="20"/>
          <w:lang w:val="ka-GE"/>
        </w:rPr>
        <w:t>4. მისაერთებელი ობიექტის (საცხოვრებელი ადგილის, საწარმოს, ან სხვა ობიექტის) რეკვიზიტები, სადაც უნდა მოხდეს გამანაწილებელ ქსელზე მიერთება და გაზმომარაგება:</w:t>
      </w:r>
    </w:p>
    <w:p w:rsidR="00A02D12" w:rsidRDefault="00187F90" w:rsidP="0046196F">
      <w:pPr>
        <w:spacing w:after="0"/>
        <w:ind w:left="-1134" w:right="-284"/>
        <w:rPr>
          <w:rFonts w:ascii="Sylfaen" w:hAnsi="Sylfaen"/>
          <w:sz w:val="20"/>
          <w:szCs w:val="20"/>
          <w:lang w:val="ka-GE"/>
        </w:rPr>
      </w:pPr>
      <w:r>
        <w:rPr>
          <w:rFonts w:ascii="Sylfaen" w:hAnsi="Sylfaen"/>
          <w:noProof/>
          <w:sz w:val="20"/>
          <w:szCs w:val="20"/>
        </w:rPr>
        <w:pict>
          <v:shape id="_x0000_s1034" type="#_x0000_t32" style="position:absolute;left:0;text-align:left;margin-left:134.7pt;margin-top:7.55pt;width:342pt;height:3.75pt;flip:y;z-index:251665408" o:connectortype="straight"/>
        </w:pict>
      </w:r>
      <w:r w:rsidR="00A02D12">
        <w:rPr>
          <w:rFonts w:ascii="Sylfaen" w:hAnsi="Sylfaen"/>
          <w:sz w:val="20"/>
          <w:szCs w:val="20"/>
          <w:lang w:val="ka-GE"/>
        </w:rPr>
        <w:t xml:space="preserve">4.1. მისაერთებელი ობიექტის მისამართი: </w:t>
      </w:r>
    </w:p>
    <w:p w:rsidR="0046196F" w:rsidRDefault="00187F90" w:rsidP="006A7B5B">
      <w:pPr>
        <w:spacing w:after="0"/>
        <w:ind w:left="-1134" w:right="-284"/>
        <w:rPr>
          <w:rFonts w:ascii="Sylfaen" w:hAnsi="Sylfaen"/>
          <w:sz w:val="20"/>
          <w:szCs w:val="20"/>
          <w:lang w:val="ka-GE"/>
        </w:rPr>
      </w:pPr>
      <w:r>
        <w:rPr>
          <w:rFonts w:ascii="Sylfaen" w:hAnsi="Sylfaen"/>
          <w:noProof/>
          <w:sz w:val="20"/>
          <w:szCs w:val="20"/>
        </w:rPr>
        <w:pict>
          <v:shape id="_x0000_s1035" type="#_x0000_t32" style="position:absolute;left:0;text-align:left;margin-left:124.95pt;margin-top:11.15pt;width:174pt;height:1.5pt;flip:y;z-index:251666432" o:connectortype="straight"/>
        </w:pict>
      </w:r>
      <w:r w:rsidR="0046196F">
        <w:rPr>
          <w:rFonts w:ascii="Sylfaen" w:hAnsi="Sylfaen"/>
          <w:sz w:val="20"/>
          <w:szCs w:val="20"/>
          <w:lang w:val="ka-GE"/>
        </w:rPr>
        <w:t xml:space="preserve">4.2. უძრავი ქონების საკადასტრო კოდი: </w:t>
      </w:r>
    </w:p>
    <w:p w:rsidR="006A7B5B" w:rsidRDefault="006A7B5B" w:rsidP="006A7B5B">
      <w:pPr>
        <w:spacing w:after="0"/>
        <w:ind w:left="-1134" w:right="-284"/>
        <w:rPr>
          <w:rFonts w:ascii="Sylfaen" w:hAnsi="Sylfaen"/>
          <w:sz w:val="20"/>
          <w:szCs w:val="20"/>
          <w:lang w:val="ka-GE"/>
        </w:rPr>
      </w:pPr>
      <w:r>
        <w:rPr>
          <w:rFonts w:ascii="Sylfaen" w:hAnsi="Sylfaen"/>
          <w:sz w:val="20"/>
          <w:szCs w:val="20"/>
          <w:lang w:val="ka-GE"/>
        </w:rPr>
        <w:t>4.3. მოხმარებული ბუნებრივი გაზის საფასურის გადახდაზე პასუხისმგებელი</w:t>
      </w:r>
    </w:p>
    <w:p w:rsidR="006A7B5B" w:rsidRDefault="00187F90" w:rsidP="00AB204B">
      <w:pPr>
        <w:spacing w:after="0"/>
        <w:ind w:left="-851" w:right="-284"/>
        <w:rPr>
          <w:rFonts w:ascii="Sylfaen" w:hAnsi="Sylfaen"/>
          <w:sz w:val="20"/>
          <w:szCs w:val="20"/>
          <w:lang w:val="ka-GE"/>
        </w:rPr>
      </w:pPr>
      <w:r>
        <w:rPr>
          <w:rFonts w:ascii="Sylfaen" w:hAnsi="Sylfaen"/>
          <w:noProof/>
          <w:sz w:val="20"/>
          <w:szCs w:val="20"/>
        </w:rPr>
        <w:pict>
          <v:shape id="_x0000_s1037" type="#_x0000_t32" style="position:absolute;left:0;text-align:left;margin-left:382.2pt;margin-top:13.85pt;width:94.5pt;height:0;z-index:251668480" o:connectortype="straight"/>
        </w:pict>
      </w:r>
      <w:r>
        <w:rPr>
          <w:rFonts w:ascii="Sylfaen" w:hAnsi="Sylfaen"/>
          <w:noProof/>
          <w:sz w:val="20"/>
          <w:szCs w:val="20"/>
        </w:rPr>
        <w:pict>
          <v:shape id="_x0000_s1036" type="#_x0000_t32" style="position:absolute;left:0;text-align:left;margin-left:34.2pt;margin-top:13.85pt;width:195pt;height:0;z-index:251667456" o:connectortype="straight"/>
        </w:pict>
      </w:r>
      <w:r w:rsidR="006A7B5B">
        <w:rPr>
          <w:rFonts w:ascii="Sylfaen" w:hAnsi="Sylfaen"/>
          <w:sz w:val="20"/>
          <w:szCs w:val="20"/>
          <w:lang w:val="ka-GE"/>
        </w:rPr>
        <w:t>პირი (აბონენტი)</w:t>
      </w:r>
      <w:r w:rsidR="00F25CDC">
        <w:rPr>
          <w:rFonts w:ascii="Sylfaen" w:hAnsi="Sylfaen"/>
          <w:sz w:val="20"/>
          <w:szCs w:val="20"/>
          <w:lang w:val="ka-GE"/>
        </w:rPr>
        <w:t>:</w:t>
      </w:r>
      <w:r w:rsidR="00AB204B">
        <w:rPr>
          <w:rFonts w:ascii="Sylfaen" w:hAnsi="Sylfaen"/>
          <w:sz w:val="20"/>
          <w:szCs w:val="20"/>
          <w:lang w:val="ka-GE"/>
        </w:rPr>
        <w:t xml:space="preserve">                                                                                და პირადი ნომერი/საიდ. კოდი</w:t>
      </w:r>
    </w:p>
    <w:p w:rsidR="00AB204B" w:rsidRDefault="00AB204B" w:rsidP="00AB204B">
      <w:pPr>
        <w:spacing w:after="0"/>
        <w:ind w:left="-851" w:right="-284"/>
        <w:jc w:val="center"/>
        <w:rPr>
          <w:rFonts w:ascii="Sylfaen" w:hAnsi="Sylfaen"/>
          <w:sz w:val="14"/>
          <w:szCs w:val="20"/>
          <w:lang w:val="ka-GE"/>
        </w:rPr>
      </w:pPr>
      <w:r>
        <w:rPr>
          <w:rFonts w:ascii="Sylfaen" w:hAnsi="Sylfaen"/>
          <w:sz w:val="14"/>
          <w:szCs w:val="20"/>
          <w:lang w:val="ka-GE"/>
        </w:rPr>
        <w:t xml:space="preserve">                                                                (სახელი, გვარი,პირადი ნომერი; იურიდიული პირის შემთხვევაში - სახელწოდება და საინდენტიფიკაციო კოდი)</w:t>
      </w:r>
    </w:p>
    <w:p w:rsidR="00AB204B" w:rsidRDefault="00187F90" w:rsidP="00AB204B">
      <w:pPr>
        <w:spacing w:after="0"/>
        <w:ind w:left="-1134" w:right="-284"/>
        <w:rPr>
          <w:rFonts w:ascii="Sylfaen" w:hAnsi="Sylfaen"/>
          <w:sz w:val="20"/>
          <w:szCs w:val="20"/>
          <w:lang w:val="ka-GE"/>
        </w:rPr>
      </w:pPr>
      <w:r>
        <w:rPr>
          <w:rFonts w:ascii="Sylfaen" w:hAnsi="Sylfaen"/>
          <w:noProof/>
          <w:sz w:val="20"/>
          <w:szCs w:val="20"/>
        </w:rPr>
        <w:pict>
          <v:shapetype id="_x0000_t109" coordsize="21600,21600" o:spt="109" path="m,l,21600r21600,l21600,xe">
            <v:stroke joinstyle="miter"/>
            <v:path gradientshapeok="t" o:connecttype="rect"/>
          </v:shapetype>
          <v:shape id="_x0000_s1051" type="#_x0000_t109" style="position:absolute;left:0;text-align:left;margin-left:302.7pt;margin-top:118.1pt;width:7.5pt;height:7.15pt;z-index:251679744"/>
        </w:pict>
      </w:r>
      <w:r>
        <w:rPr>
          <w:rFonts w:ascii="Sylfaen" w:hAnsi="Sylfaen"/>
          <w:noProof/>
          <w:sz w:val="20"/>
          <w:szCs w:val="20"/>
        </w:rPr>
        <w:pict>
          <v:shape id="_x0000_s1050" type="#_x0000_t109" style="position:absolute;left:0;text-align:left;margin-left:232.95pt;margin-top:118.1pt;width:7.5pt;height:7.15pt;z-index:251678720"/>
        </w:pict>
      </w:r>
      <w:r>
        <w:rPr>
          <w:rFonts w:ascii="Sylfaen" w:hAnsi="Sylfaen"/>
          <w:noProof/>
          <w:sz w:val="20"/>
          <w:szCs w:val="20"/>
        </w:rPr>
        <w:pict>
          <v:shape id="_x0000_s1049" type="#_x0000_t109" style="position:absolute;left:0;text-align:left;margin-left:392.7pt;margin-top:93.7pt;width:7.5pt;height:7.15pt;z-index:251677696"/>
        </w:pict>
      </w:r>
      <w:r>
        <w:rPr>
          <w:rFonts w:ascii="Sylfaen" w:hAnsi="Sylfaen"/>
          <w:noProof/>
          <w:sz w:val="20"/>
          <w:szCs w:val="20"/>
        </w:rPr>
        <w:pict>
          <v:shape id="_x0000_s1048" type="#_x0000_t109" style="position:absolute;left:0;text-align:left;margin-left:322.2pt;margin-top:93.7pt;width:7.5pt;height:7.15pt;z-index:251676672"/>
        </w:pict>
      </w:r>
      <w:r>
        <w:rPr>
          <w:rFonts w:ascii="Sylfaen" w:hAnsi="Sylfaen"/>
          <w:noProof/>
          <w:sz w:val="20"/>
          <w:szCs w:val="20"/>
        </w:rPr>
        <w:pict>
          <v:shape id="_x0000_s1047" type="#_x0000_t109" style="position:absolute;left:0;text-align:left;margin-left:298.95pt;margin-top:68.2pt;width:7.5pt;height:7.15pt;z-index:251675648"/>
        </w:pict>
      </w:r>
      <w:r>
        <w:rPr>
          <w:rFonts w:ascii="Sylfaen" w:hAnsi="Sylfaen"/>
          <w:noProof/>
          <w:sz w:val="20"/>
          <w:szCs w:val="20"/>
        </w:rPr>
        <w:pict>
          <v:shape id="_x0000_s1046" type="#_x0000_t109" style="position:absolute;left:0;text-align:left;margin-left:190.2pt;margin-top:68.2pt;width:7.5pt;height:7.15pt;z-index:251674624"/>
        </w:pict>
      </w:r>
      <w:r>
        <w:rPr>
          <w:rFonts w:ascii="Sylfaen" w:hAnsi="Sylfaen"/>
          <w:noProof/>
          <w:sz w:val="20"/>
          <w:szCs w:val="20"/>
        </w:rPr>
        <w:pict>
          <v:shape id="_x0000_s1044" type="#_x0000_t109" style="position:absolute;left:0;text-align:left;margin-left:298.95pt;margin-top:43.1pt;width:7.5pt;height:7.15pt;z-index:251672576"/>
        </w:pict>
      </w:r>
      <w:r>
        <w:rPr>
          <w:rFonts w:ascii="Sylfaen" w:hAnsi="Sylfaen"/>
          <w:noProof/>
          <w:sz w:val="20"/>
          <w:szCs w:val="20"/>
        </w:rPr>
        <w:pict>
          <v:shape id="_x0000_s1042" type="#_x0000_t109" style="position:absolute;left:0;text-align:left;margin-left:295.2pt;margin-top:4.6pt;width:7.5pt;height:7.15pt;z-index:251670528"/>
        </w:pict>
      </w:r>
      <w:r>
        <w:rPr>
          <w:rFonts w:ascii="Sylfaen" w:hAnsi="Sylfaen"/>
          <w:noProof/>
          <w:sz w:val="20"/>
          <w:szCs w:val="20"/>
        </w:rPr>
        <w:pict>
          <v:shape id="_x0000_s1040" type="#_x0000_t109" style="position:absolute;left:0;text-align:left;margin-left:150.45pt;margin-top:4.6pt;width:7.5pt;height:7.15pt;z-index:251669504"/>
        </w:pict>
      </w:r>
      <w:r w:rsidR="00AB204B">
        <w:rPr>
          <w:rFonts w:ascii="Sylfaen" w:hAnsi="Sylfaen"/>
          <w:sz w:val="20"/>
          <w:szCs w:val="20"/>
          <w:lang w:val="ka-GE"/>
        </w:rPr>
        <w:t>4.4. ბუნებრივი გაზის მოხმარების მიზანი:           საყოფაცხოვრებო         ან             არასაყოფაცხოვრებო;</w:t>
      </w:r>
    </w:p>
    <w:p w:rsidR="00AB204B" w:rsidRDefault="00187F90" w:rsidP="00AB204B">
      <w:pPr>
        <w:ind w:left="-1134" w:right="-284"/>
        <w:rPr>
          <w:rFonts w:ascii="Sylfaen" w:hAnsi="Sylfaen"/>
          <w:sz w:val="20"/>
          <w:szCs w:val="20"/>
          <w:lang w:val="ka-GE"/>
        </w:rPr>
      </w:pPr>
      <w:r>
        <w:rPr>
          <w:rFonts w:ascii="Sylfaen" w:hAnsi="Sylfaen"/>
          <w:noProof/>
          <w:sz w:val="20"/>
          <w:szCs w:val="20"/>
        </w:rPr>
        <w:pict>
          <v:shape id="_x0000_s1043" type="#_x0000_t32" style="position:absolute;left:0;text-align:left;margin-left:396.45pt;margin-top:13.5pt;width:33pt;height:0;z-index:251671552" o:connectortype="straight"/>
        </w:pict>
      </w:r>
      <w:r w:rsidR="00AB204B">
        <w:rPr>
          <w:rFonts w:ascii="Sylfaen" w:hAnsi="Sylfaen"/>
          <w:sz w:val="20"/>
          <w:szCs w:val="20"/>
          <w:lang w:val="ka-GE"/>
        </w:rPr>
        <w:t>4.5. გამანაწილებელ ქსელზე მისაერთებელი პიკური სიმძლავრე (მოხმარების დასაშვები სიმძლავრე)               მ3/სთ.</w:t>
      </w:r>
    </w:p>
    <w:p w:rsidR="00AB204B" w:rsidRDefault="00187F90" w:rsidP="00AB204B">
      <w:pPr>
        <w:ind w:left="-1134" w:right="-284"/>
        <w:rPr>
          <w:rFonts w:ascii="Sylfaen" w:hAnsi="Sylfaen"/>
          <w:sz w:val="20"/>
          <w:szCs w:val="20"/>
          <w:lang w:val="ka-GE"/>
        </w:rPr>
      </w:pPr>
      <w:r>
        <w:rPr>
          <w:rFonts w:ascii="Sylfaen" w:hAnsi="Sylfaen"/>
          <w:noProof/>
          <w:sz w:val="20"/>
          <w:szCs w:val="20"/>
        </w:rPr>
        <w:pict>
          <v:shape id="_x0000_s1045" type="#_x0000_t109" style="position:absolute;left:0;text-align:left;margin-left:364.95pt;margin-top:2.85pt;width:7.5pt;height:7.15pt;z-index:251673600"/>
        </w:pict>
      </w:r>
      <w:r w:rsidR="00AB204B">
        <w:rPr>
          <w:rFonts w:ascii="Sylfaen" w:hAnsi="Sylfaen"/>
          <w:sz w:val="20"/>
          <w:szCs w:val="20"/>
          <w:lang w:val="ka-GE"/>
        </w:rPr>
        <w:t xml:space="preserve">5. გესაჭიროებათ თუ არა </w:t>
      </w:r>
      <w:r w:rsidR="0017158C">
        <w:rPr>
          <w:rFonts w:ascii="Sylfaen" w:hAnsi="Sylfaen"/>
          <w:sz w:val="20"/>
          <w:szCs w:val="20"/>
          <w:lang w:val="ka-GE"/>
        </w:rPr>
        <w:t>საგადასახადო ანგარიშ-ფაქტურის გამოწერა</w:t>
      </w:r>
      <w:r w:rsidR="00B914A6">
        <w:rPr>
          <w:rFonts w:ascii="Sylfaen" w:hAnsi="Sylfaen"/>
          <w:sz w:val="20"/>
          <w:szCs w:val="20"/>
          <w:lang w:val="ka-GE"/>
        </w:rPr>
        <w:t>:</w:t>
      </w:r>
      <w:r w:rsidR="00C246D6">
        <w:rPr>
          <w:rFonts w:ascii="Sylfaen" w:hAnsi="Sylfaen"/>
          <w:sz w:val="20"/>
          <w:szCs w:val="20"/>
          <w:lang w:val="ka-GE"/>
        </w:rPr>
        <w:t xml:space="preserve">                   დიახ   ან           არა;</w:t>
      </w:r>
    </w:p>
    <w:p w:rsidR="00C246D6" w:rsidRDefault="00C246D6" w:rsidP="00AB204B">
      <w:pPr>
        <w:ind w:left="-1134" w:right="-284"/>
        <w:rPr>
          <w:rFonts w:ascii="Sylfaen" w:hAnsi="Sylfaen"/>
          <w:sz w:val="20"/>
          <w:szCs w:val="20"/>
          <w:lang w:val="ka-GE"/>
        </w:rPr>
      </w:pPr>
      <w:r>
        <w:rPr>
          <w:rFonts w:ascii="Sylfaen" w:hAnsi="Sylfaen"/>
          <w:sz w:val="20"/>
          <w:szCs w:val="20"/>
          <w:lang w:val="ka-GE"/>
        </w:rPr>
        <w:t>6. ქსელზე მიერთების საფასურის გადახდის პირობა:        ერთდროულად  ან        განწილვადებით;</w:t>
      </w:r>
    </w:p>
    <w:p w:rsidR="00C246D6" w:rsidRDefault="00C246D6" w:rsidP="00AB204B">
      <w:pPr>
        <w:ind w:left="-1134" w:right="-284"/>
        <w:rPr>
          <w:rFonts w:ascii="Sylfaen" w:hAnsi="Sylfaen"/>
          <w:sz w:val="20"/>
          <w:szCs w:val="20"/>
          <w:lang w:val="ka-GE"/>
        </w:rPr>
      </w:pPr>
      <w:r>
        <w:rPr>
          <w:rFonts w:ascii="Sylfaen" w:hAnsi="Sylfaen"/>
          <w:sz w:val="20"/>
          <w:szCs w:val="20"/>
          <w:lang w:val="ka-GE"/>
        </w:rPr>
        <w:t>7. გსურთ თუ არა ბუნებრივი გაზის მოწოდება განაწილების ლიცენზიატისგან:              დიახ   ან           არა;</w:t>
      </w:r>
    </w:p>
    <w:p w:rsidR="00C246D6" w:rsidRDefault="00C246D6" w:rsidP="00AB204B">
      <w:pPr>
        <w:ind w:left="-1134" w:right="-284"/>
        <w:rPr>
          <w:rFonts w:ascii="Sylfaen" w:hAnsi="Sylfaen"/>
          <w:sz w:val="20"/>
          <w:szCs w:val="20"/>
          <w:lang w:val="ka-GE"/>
        </w:rPr>
      </w:pPr>
      <w:r>
        <w:rPr>
          <w:rFonts w:ascii="Sylfaen" w:hAnsi="Sylfaen"/>
          <w:sz w:val="20"/>
          <w:szCs w:val="20"/>
          <w:lang w:val="ka-GE"/>
        </w:rPr>
        <w:t>8. მიგეწოდებოდათ თუ არა წარსულში ბუნებრივი გაზი:                  დიახ   ან           არა;</w:t>
      </w:r>
    </w:p>
    <w:p w:rsidR="00C246D6" w:rsidRDefault="00C246D6" w:rsidP="002F11CE">
      <w:pPr>
        <w:ind w:left="-1134" w:right="-284"/>
        <w:jc w:val="both"/>
        <w:rPr>
          <w:rFonts w:ascii="Sylfaen" w:hAnsi="Sylfaen"/>
          <w:sz w:val="20"/>
          <w:szCs w:val="20"/>
          <w:lang w:val="ka-GE"/>
        </w:rPr>
      </w:pPr>
      <w:r>
        <w:rPr>
          <w:rFonts w:ascii="Sylfaen" w:hAnsi="Sylfaen"/>
          <w:sz w:val="20"/>
          <w:szCs w:val="20"/>
          <w:lang w:val="ka-GE"/>
        </w:rPr>
        <w:t xml:space="preserve">9. </w:t>
      </w:r>
      <w:r w:rsidR="002F11CE">
        <w:rPr>
          <w:rFonts w:ascii="Sylfaen" w:hAnsi="Sylfaen"/>
          <w:sz w:val="20"/>
          <w:szCs w:val="20"/>
          <w:lang w:val="ka-GE"/>
        </w:rPr>
        <w:t>ამგანაცხადის ხელმოწერით ვადასტურებ, რომ განაწილების ლიცენზიანტის მიერ განაცხადის მიღებისა და მასში ასახული პირობების შესრულების შემთხვევაში, შევასრულებ ამ განაცხადში მოცემულ პირობებსა და საქართველოს ენერგეტიკისა და წყალმომარაგების მარეგულირებელი ეროვნული კომისიის მიერ დამტკიცებული „ბუნებრივი გაზის მიწოდებისა და მოხმარების წესებით“ განსაზღვრულ ვალდებულებებს, მათ შორის, ქსელზე მიერთების სამუშაოების ამ წესებით განსაზღვრულ ვადებში (ბუნებრივი გაზით მომარაგების დაწყების) შემდეგ, დროულად გადახდილი ახალი  მომხმარებლის გამანაწილებელ ქსელზე მიერთების საფასურს.</w:t>
      </w:r>
    </w:p>
    <w:p w:rsidR="002F11CE" w:rsidRDefault="00187F90" w:rsidP="002F11CE">
      <w:pPr>
        <w:ind w:left="-1134" w:right="-284"/>
        <w:jc w:val="both"/>
        <w:rPr>
          <w:rFonts w:ascii="Sylfaen" w:hAnsi="Sylfaen"/>
          <w:sz w:val="20"/>
          <w:szCs w:val="20"/>
          <w:lang w:val="ka-GE"/>
        </w:rPr>
      </w:pPr>
      <w:r>
        <w:rPr>
          <w:rFonts w:ascii="Sylfaen" w:hAnsi="Sylfaen"/>
          <w:noProof/>
          <w:sz w:val="20"/>
          <w:szCs w:val="20"/>
        </w:rPr>
        <w:pict>
          <v:shape id="_x0000_s1052" type="#_x0000_t32" style="position:absolute;left:0;text-align:left;margin-left:70.95pt;margin-top:11.4pt;width:192.75pt;height:0;z-index:251680768" o:connectortype="straight"/>
        </w:pict>
      </w:r>
      <w:r w:rsidR="002F11CE">
        <w:rPr>
          <w:rFonts w:ascii="Sylfaen" w:hAnsi="Sylfaen"/>
          <w:sz w:val="20"/>
          <w:szCs w:val="20"/>
          <w:lang w:val="ka-GE"/>
        </w:rPr>
        <w:t>განმცხადებლის ხელმოწერა</w:t>
      </w:r>
    </w:p>
    <w:p w:rsidR="000A0C23" w:rsidRPr="00750299" w:rsidRDefault="000A0C23" w:rsidP="00750299">
      <w:pPr>
        <w:spacing w:after="0" w:line="240" w:lineRule="auto"/>
        <w:ind w:left="-1134" w:right="-284"/>
        <w:jc w:val="both"/>
        <w:rPr>
          <w:rFonts w:ascii="Sylfaen" w:hAnsi="Sylfaen"/>
          <w:sz w:val="18"/>
          <w:szCs w:val="20"/>
          <w:lang w:val="ka-GE"/>
        </w:rPr>
      </w:pPr>
      <w:r w:rsidRPr="00750299">
        <w:rPr>
          <w:rFonts w:ascii="Sylfaen" w:hAnsi="Sylfaen"/>
          <w:sz w:val="18"/>
          <w:szCs w:val="20"/>
          <w:lang w:val="ka-GE"/>
        </w:rPr>
        <w:t xml:space="preserve">შენიშვნა: საყოფაცხოვრებო მომხმარებლის შემთხვევაში, უძრავუ ქონების საკადასტრო კოდის ნაცვლად, განაცხადზე შესაძლებელია იქნეს ნებისმიერი დოკუმენტი, რომელიც </w:t>
      </w:r>
      <w:r w:rsidR="00750299" w:rsidRPr="00750299">
        <w:rPr>
          <w:rFonts w:ascii="Sylfaen" w:hAnsi="Sylfaen"/>
          <w:sz w:val="18"/>
          <w:szCs w:val="20"/>
          <w:lang w:val="ka-GE"/>
        </w:rPr>
        <w:t>წარმოადგენს საკუთრების უფლების რეგისტრაციის საფუძვეელს.</w:t>
      </w:r>
    </w:p>
    <w:sectPr w:rsidR="000A0C23" w:rsidRPr="00750299" w:rsidSect="004D6476">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640E0C"/>
    <w:multiLevelType w:val="hybridMultilevel"/>
    <w:tmpl w:val="C338D16C"/>
    <w:lvl w:ilvl="0" w:tplc="FE188182">
      <w:start w:val="1"/>
      <w:numFmt w:val="decimal"/>
      <w:lvlText w:val="%1."/>
      <w:lvlJc w:val="left"/>
      <w:pPr>
        <w:ind w:left="-774" w:hanging="360"/>
      </w:pPr>
      <w:rPr>
        <w:rFonts w:hint="default"/>
        <w:sz w:val="18"/>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76D4B"/>
    <w:rsid w:val="00052F2D"/>
    <w:rsid w:val="000A0C23"/>
    <w:rsid w:val="00133683"/>
    <w:rsid w:val="0017158C"/>
    <w:rsid w:val="00187F90"/>
    <w:rsid w:val="001F6E3C"/>
    <w:rsid w:val="002E0312"/>
    <w:rsid w:val="002F11CE"/>
    <w:rsid w:val="003C1CC0"/>
    <w:rsid w:val="0046196F"/>
    <w:rsid w:val="004D6476"/>
    <w:rsid w:val="004F61B8"/>
    <w:rsid w:val="00574D1D"/>
    <w:rsid w:val="00676925"/>
    <w:rsid w:val="006A7B5B"/>
    <w:rsid w:val="00750299"/>
    <w:rsid w:val="008B63D6"/>
    <w:rsid w:val="00902D71"/>
    <w:rsid w:val="00A02D12"/>
    <w:rsid w:val="00AB204B"/>
    <w:rsid w:val="00B914A6"/>
    <w:rsid w:val="00C246D6"/>
    <w:rsid w:val="00D82302"/>
    <w:rsid w:val="00DA731A"/>
    <w:rsid w:val="00F25CDC"/>
    <w:rsid w:val="00F76D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4" type="connector" idref="#_x0000_s1033"/>
        <o:r id="V:Rule15" type="connector" idref="#_x0000_s1032"/>
        <o:r id="V:Rule16" type="connector" idref="#_x0000_s1029"/>
        <o:r id="V:Rule17" type="connector" idref="#_x0000_s1034"/>
        <o:r id="V:Rule18" type="connector" idref="#_x0000_s1031"/>
        <o:r id="V:Rule19" type="connector" idref="#_x0000_s1036"/>
        <o:r id="V:Rule20" type="connector" idref="#_x0000_s1052"/>
        <o:r id="V:Rule21" type="connector" idref="#_x0000_s1053"/>
        <o:r id="V:Rule22" type="connector" idref="#_x0000_s1043"/>
        <o:r id="V:Rule23" type="connector" idref="#_x0000_s1030"/>
        <o:r id="V:Rule24" type="connector" idref="#_x0000_s1028"/>
        <o:r id="V:Rule25" type="connector" idref="#_x0000_s1035"/>
        <o:r id="V:Rule26"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4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2302"/>
    <w:pPr>
      <w:ind w:left="720"/>
      <w:contextualSpacing/>
    </w:pPr>
  </w:style>
  <w:style w:type="table" w:styleId="a4">
    <w:name w:val="Table Grid"/>
    <w:basedOn w:val="a1"/>
    <w:uiPriority w:val="59"/>
    <w:rsid w:val="006769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4BF1B-1C48-493B-B0C5-5196F9A52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508</Words>
  <Characters>2900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GASKO</dc:creator>
  <cp:keywords/>
  <dc:description/>
  <cp:lastModifiedBy>GASKO</cp:lastModifiedBy>
  <cp:revision>16</cp:revision>
  <dcterms:created xsi:type="dcterms:W3CDTF">2018-10-24T07:24:00Z</dcterms:created>
  <dcterms:modified xsi:type="dcterms:W3CDTF">2020-01-28T05:49:00Z</dcterms:modified>
</cp:coreProperties>
</file>