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C2A1B" w:rsidRPr="006D4F76" w:rsidRDefault="002E0D58" w:rsidP="002C2A1B">
      <w:pPr>
        <w:tabs>
          <w:tab w:val="left" w:pos="6018"/>
        </w:tabs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2971</wp:posOffset>
                </wp:positionV>
                <wp:extent cx="2435860" cy="422910"/>
                <wp:effectExtent l="0" t="0" r="2159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D58" w:rsidRPr="000232DE" w:rsidRDefault="002E0D58" w:rsidP="002E0D58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 xml:space="preserve">ფორმა 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სარეკომენდაციო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 xml:space="preserve"> ხასიათისაა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</w:t>
                            </w:r>
                          </w:p>
                          <w:p w:rsidR="002E0D58" w:rsidRPr="00DC48C7" w:rsidRDefault="002E0D58" w:rsidP="002E0D58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 xml:space="preserve"> (სემეკი), მეთოდოლოგიური დეპარტამენტი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ს მიერ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>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0.6pt;margin-top:.25pt;width:191.8pt;height:33.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" fillcolor="white [3201]" strokecolor="black [3200]" strokeweight="1pt">
                <v:path arrowok="t"/>
                <v:textbox>
                  <w:txbxContent>
                    <w:p w:rsidR="002E0D58" w:rsidRPr="000232DE" w:rsidRDefault="002E0D58" w:rsidP="002E0D58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proofErr w:type="spellStart"/>
                      <w:proofErr w:type="gram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proofErr w:type="spellEnd"/>
                      <w:r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>ს</w:t>
                      </w:r>
                      <w:proofErr w:type="gram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 xml:space="preserve">ფორმა </w:t>
                      </w:r>
                      <w:proofErr w:type="spell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სარეკომენდაციო</w:t>
                      </w:r>
                      <w:proofErr w:type="spellEnd"/>
                      <w:r w:rsidRPr="000232DE"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 xml:space="preserve"> ხასიათისაა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</w:p>
                    <w:p w:rsidR="002E0D58" w:rsidRPr="00DC48C7" w:rsidRDefault="002E0D58" w:rsidP="002E0D58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  <w:lang w:val="ka-GE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ylfaen" w:hAnsi="Sylfaen"/>
                          <w:sz w:val="12"/>
                        </w:rPr>
                        <w:t>შემუშავებულია</w:t>
                      </w:r>
                      <w:proofErr w:type="spellEnd"/>
                      <w:proofErr w:type="gramEnd"/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r w:rsidRPr="00DC48C7">
                        <w:rPr>
                          <w:rFonts w:ascii="Sylfaen" w:hAnsi="Sylfaen"/>
                          <w:sz w:val="12"/>
                          <w:lang w:val="ka-GE"/>
                        </w:rPr>
                        <w:t xml:space="preserve">მარეგულირებელი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კომისიის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  <w:lang w:val="ka-GE"/>
                        </w:rPr>
                        <w:t xml:space="preserve"> (სემეკი), მეთოდოლოგიური დეპარტამენტი</w:t>
                      </w:r>
                      <w:r>
                        <w:rPr>
                          <w:rFonts w:ascii="Sylfaen" w:hAnsi="Sylfaen"/>
                          <w:sz w:val="12"/>
                        </w:rPr>
                        <w:t xml:space="preserve">ს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მიერ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  <w:lang w:val="ka-GE"/>
                        </w:rPr>
                        <w:t>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C2A1B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2C2A1B">
        <w:rPr>
          <w:rFonts w:ascii="Sylfaen" w:hAnsi="Sylfaen" w:cs="Sylfaen"/>
          <w:b/>
          <w:sz w:val="20"/>
          <w:szCs w:val="20"/>
        </w:rPr>
        <w:t>№</w:t>
      </w:r>
      <w:r w:rsidR="002C2A1B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  <w:r w:rsidR="002C2A1B">
        <w:rPr>
          <w:rFonts w:ascii="Sylfaen" w:hAnsi="Sylfaen" w:cs="Sylfaen"/>
          <w:b/>
          <w:sz w:val="20"/>
          <w:szCs w:val="20"/>
        </w:rPr>
        <w:tab/>
      </w:r>
    </w:p>
    <w:p w:rsidR="002C2A1B" w:rsidRPr="001106F8" w:rsidRDefault="002C2A1B" w:rsidP="001106F8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</w:t>
      </w:r>
      <w:r w:rsidR="00931ECC">
        <w:rPr>
          <w:rFonts w:ascii="Sylfaen" w:hAnsi="Sylfaen"/>
          <w:vertAlign w:val="superscript"/>
        </w:rPr>
        <w:t xml:space="preserve">               </w:t>
      </w:r>
      <w:r w:rsidRPr="006D4F76">
        <w:rPr>
          <w:rFonts w:ascii="Sylfaen" w:hAnsi="Sylfaen"/>
          <w:vertAlign w:val="superscript"/>
        </w:rPr>
        <w:t>(ივსება</w:t>
      </w:r>
      <w:r w:rsidR="00931ECC">
        <w:rPr>
          <w:rFonts w:ascii="Sylfaen" w:hAnsi="Sylfaen"/>
          <w:vertAlign w:val="superscript"/>
          <w:lang w:val="ka-GE"/>
        </w:rPr>
        <w:t xml:space="preserve"> </w:t>
      </w:r>
      <w:r w:rsidR="00931ECC" w:rsidRPr="00931ECC">
        <w:rPr>
          <w:rFonts w:ascii="Sylfaen" w:hAnsi="Sylfaen"/>
          <w:vertAlign w:val="superscript"/>
        </w:rPr>
        <w:t>მიმწოდებლი</w:t>
      </w:r>
      <w:r w:rsidR="00931ECC">
        <w:rPr>
          <w:rFonts w:ascii="Sylfaen" w:hAnsi="Sylfaen"/>
          <w:vertAlign w:val="superscript"/>
          <w:lang w:val="ka-GE"/>
        </w:rPr>
        <w:t>ს</w:t>
      </w:r>
      <w:r w:rsidR="00931ECC" w:rsidRPr="00931ECC">
        <w:rPr>
          <w:rFonts w:ascii="Sylfaen" w:hAnsi="Sylfaen"/>
          <w:vertAlign w:val="superscript"/>
        </w:rPr>
        <w:t>/</w:t>
      </w:r>
      <w:r w:rsidRPr="006D4F76">
        <w:rPr>
          <w:rFonts w:ascii="Sylfaen" w:hAnsi="Sylfaen" w:cs="Sylfaen"/>
          <w:vertAlign w:val="superscript"/>
        </w:rPr>
        <w:t>განაწილების ლიცენზიატის მიერ</w:t>
      </w:r>
    </w:p>
    <w:p w:rsidR="00230ACB" w:rsidRPr="00446E06" w:rsidRDefault="00230ACB" w:rsidP="002C2A1B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sz w:val="20"/>
          <w:szCs w:val="20"/>
        </w:rPr>
      </w:pPr>
    </w:p>
    <w:p w:rsidR="002C2A1B" w:rsidRPr="00BE7171" w:rsidRDefault="002C2A1B" w:rsidP="002C2A1B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6D4F76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2C2A1B" w:rsidRPr="002C2A1B" w:rsidRDefault="0067090E" w:rsidP="002C2A1B">
      <w:pPr>
        <w:tabs>
          <w:tab w:val="left" w:pos="360"/>
        </w:tabs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  <w:r>
        <w:rPr>
          <w:rFonts w:ascii="Sylfaen" w:hAnsi="Sylfaen" w:cs="Sylfaen"/>
          <w:b/>
          <w:sz w:val="24"/>
          <w:szCs w:val="20"/>
          <w:lang w:val="ka-GE"/>
        </w:rPr>
        <w:t>ბუნებრივი გაზით</w:t>
      </w:r>
      <w:r w:rsidR="002C2A1B" w:rsidRPr="002C2A1B">
        <w:rPr>
          <w:rFonts w:ascii="Sylfaen" w:hAnsi="Sylfaen" w:cs="Sylfaen"/>
          <w:b/>
          <w:sz w:val="24"/>
          <w:szCs w:val="20"/>
        </w:rPr>
        <w:t xml:space="preserve"> მომარაგების შეწყვეტის/აღდგენის შესახებ</w:t>
      </w:r>
    </w:p>
    <w:p w:rsidR="002C2A1B" w:rsidRDefault="002C2A1B" w:rsidP="002C2A1B">
      <w:pPr>
        <w:spacing w:after="0" w:line="276" w:lineRule="auto"/>
        <w:jc w:val="center"/>
        <w:rPr>
          <w:rFonts w:ascii="Sylfaen" w:hAnsi="Sylfaen" w:cs="Sylfaen"/>
          <w:sz w:val="20"/>
          <w:szCs w:val="20"/>
        </w:rPr>
      </w:pPr>
    </w:p>
    <w:p w:rsidR="002C2A1B" w:rsidRPr="007560C0" w:rsidRDefault="002C2A1B" w:rsidP="002C2A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B87540" w:rsidRDefault="00182316" w:rsidP="00B87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182316">
        <w:rPr>
          <w:rFonts w:ascii="Sylfaen" w:hAnsi="Sylfaen"/>
          <w:b/>
          <w:sz w:val="18"/>
          <w:szCs w:val="20"/>
        </w:rPr>
        <w:t>მიმწოდებელი/</w:t>
      </w:r>
      <w:r w:rsidR="00B87540" w:rsidRPr="002D44E8">
        <w:rPr>
          <w:rFonts w:ascii="Sylfaen" w:hAnsi="Sylfaen"/>
          <w:b/>
          <w:sz w:val="18"/>
          <w:szCs w:val="20"/>
        </w:rPr>
        <w:t>განაწილების ლიცენზიატი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070718" w:rsidRDefault="00B87540" w:rsidP="00B87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45096B">
        <w:rPr>
          <w:rFonts w:ascii="Sylfaen" w:hAnsi="Sylfaen"/>
          <w:b/>
          <w:sz w:val="18"/>
          <w:szCs w:val="20"/>
        </w:rPr>
        <w:t> </w:t>
      </w:r>
      <w:r w:rsidR="00070718" w:rsidRPr="00070718">
        <w:rPr>
          <w:rFonts w:ascii="Sylfaen" w:hAnsi="Sylfaen"/>
          <w:b/>
          <w:sz w:val="18"/>
          <w:szCs w:val="20"/>
        </w:rPr>
        <w:t xml:space="preserve">განაწილების ლიცენზიატი უფლებამოსილია </w:t>
      </w:r>
      <w:r w:rsidR="0067090E">
        <w:rPr>
          <w:rFonts w:ascii="Sylfaen" w:hAnsi="Sylfaen"/>
          <w:b/>
          <w:sz w:val="18"/>
          <w:szCs w:val="20"/>
          <w:lang w:val="ka-GE"/>
        </w:rPr>
        <w:t xml:space="preserve">მხოლოდ </w:t>
      </w:r>
      <w:r w:rsidR="00070718" w:rsidRPr="00070718">
        <w:rPr>
          <w:rFonts w:ascii="Sylfaen" w:hAnsi="Sylfaen"/>
          <w:b/>
          <w:sz w:val="18"/>
          <w:szCs w:val="20"/>
        </w:rPr>
        <w:t>მოხმარებული ბუნებრივი გაზის საფასურის გადაუხდელობის, ბუნებრივი გაზის უკანონოდ მოხმარების ან/და უსაფრთხოების წესების დარღვევის გამო ქსელიდან ჩახსნილ მომხმარებელს ბუნებრივი გაზით მომარაგების აღდგენისათვის დაარიცხოს ქსელიდან ჩახსნისა და აღდგენის ღირებულება.</w:t>
      </w:r>
    </w:p>
    <w:p w:rsidR="00B87540" w:rsidRDefault="00B87540" w:rsidP="00B87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4A1520">
        <w:rPr>
          <w:rFonts w:ascii="Sylfaen" w:hAnsi="Sylfaen"/>
          <w:b/>
          <w:sz w:val="18"/>
          <w:szCs w:val="20"/>
        </w:rPr>
        <w:t xml:space="preserve">მომხმარებელს უფლება აქვს უარი თქვას </w:t>
      </w:r>
      <w:r w:rsidR="00931ECC" w:rsidRPr="00931ECC">
        <w:rPr>
          <w:rFonts w:ascii="Sylfaen" w:hAnsi="Sylfaen"/>
          <w:b/>
          <w:sz w:val="18"/>
          <w:szCs w:val="20"/>
        </w:rPr>
        <w:t>მიმწოდებლი</w:t>
      </w:r>
      <w:r w:rsidR="00931ECC">
        <w:rPr>
          <w:rFonts w:ascii="Sylfaen" w:hAnsi="Sylfaen"/>
          <w:b/>
          <w:sz w:val="18"/>
          <w:szCs w:val="20"/>
          <w:lang w:val="ka-GE"/>
        </w:rPr>
        <w:t>ს</w:t>
      </w:r>
      <w:r w:rsidR="00931ECC" w:rsidRPr="00931ECC">
        <w:rPr>
          <w:rFonts w:ascii="Sylfaen" w:hAnsi="Sylfaen"/>
          <w:b/>
          <w:sz w:val="18"/>
          <w:szCs w:val="20"/>
        </w:rPr>
        <w:t>/</w:t>
      </w:r>
      <w:r w:rsidRPr="004A1520">
        <w:rPr>
          <w:rFonts w:ascii="Sylfaen" w:hAnsi="Sylfaen"/>
          <w:b/>
          <w:sz w:val="18"/>
          <w:szCs w:val="20"/>
        </w:rPr>
        <w:t>განაწილების ლიცენზიატის მომსახურებაზე, რის შესახებაც მან</w:t>
      </w:r>
      <w:r w:rsidR="00070718">
        <w:rPr>
          <w:rFonts w:ascii="Sylfaen" w:hAnsi="Sylfaen"/>
          <w:b/>
          <w:sz w:val="18"/>
          <w:szCs w:val="20"/>
        </w:rPr>
        <w:t xml:space="preserve"> ერთი თვით </w:t>
      </w:r>
      <w:r w:rsidRPr="004A1520">
        <w:rPr>
          <w:rFonts w:ascii="Sylfaen" w:hAnsi="Sylfaen"/>
          <w:b/>
          <w:sz w:val="18"/>
          <w:szCs w:val="20"/>
        </w:rPr>
        <w:t>ადრე მაინც უნდა აცნობოს</w:t>
      </w:r>
      <w:r w:rsidR="00070718">
        <w:rPr>
          <w:rFonts w:ascii="Sylfaen" w:hAnsi="Sylfaen"/>
          <w:b/>
          <w:sz w:val="18"/>
          <w:szCs w:val="20"/>
          <w:lang w:val="ka-GE"/>
        </w:rPr>
        <w:t xml:space="preserve"> ბუნებრივი გაზის</w:t>
      </w:r>
      <w:r w:rsidRPr="004A1520">
        <w:rPr>
          <w:rFonts w:ascii="Sylfaen" w:hAnsi="Sylfaen"/>
          <w:b/>
          <w:sz w:val="18"/>
          <w:szCs w:val="20"/>
        </w:rPr>
        <w:t>. ამ შემთხვევაში მომხმარებელი ვალდებულია მოახდინოს საბოლოო ანგარიშსწორება</w:t>
      </w:r>
      <w:r>
        <w:rPr>
          <w:rFonts w:ascii="Sylfaen" w:hAnsi="Sylfaen"/>
          <w:b/>
          <w:sz w:val="18"/>
          <w:szCs w:val="20"/>
          <w:lang w:val="ka-GE"/>
        </w:rPr>
        <w:t>.</w:t>
      </w:r>
      <w:r w:rsidRPr="004A1520">
        <w:rPr>
          <w:rFonts w:ascii="Sylfaen" w:hAnsi="Sylfaen"/>
          <w:b/>
          <w:sz w:val="18"/>
          <w:szCs w:val="20"/>
        </w:rPr>
        <w:t xml:space="preserve"> მომსახურების შეწყვეტა არ ათავისუფლებს მომხმარებელს მოხმარებული </w:t>
      </w:r>
      <w:r w:rsidR="00070718">
        <w:rPr>
          <w:rFonts w:ascii="Sylfaen" w:hAnsi="Sylfaen"/>
          <w:b/>
          <w:sz w:val="18"/>
          <w:szCs w:val="20"/>
          <w:lang w:val="ka-GE"/>
        </w:rPr>
        <w:t xml:space="preserve">ბუნებრივი გაზის </w:t>
      </w:r>
      <w:r w:rsidRPr="004A1520">
        <w:rPr>
          <w:rFonts w:ascii="Sylfaen" w:hAnsi="Sylfaen"/>
          <w:b/>
          <w:sz w:val="18"/>
          <w:szCs w:val="20"/>
        </w:rPr>
        <w:t>საფასურის გადახდის ვალდებულებისაგან.</w:t>
      </w:r>
    </w:p>
    <w:p w:rsidR="00B87540" w:rsidRPr="00990F38" w:rsidRDefault="00B87540" w:rsidP="00B87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931ECC" w:rsidRPr="00931ECC">
        <w:rPr>
          <w:rFonts w:ascii="Sylfaen" w:hAnsi="Sylfaen"/>
          <w:b/>
          <w:sz w:val="18"/>
          <w:szCs w:val="20"/>
        </w:rPr>
        <w:t>მიმწოდებლი</w:t>
      </w:r>
      <w:r w:rsidR="00931ECC">
        <w:rPr>
          <w:rFonts w:ascii="Sylfaen" w:hAnsi="Sylfaen"/>
          <w:b/>
          <w:sz w:val="18"/>
          <w:szCs w:val="20"/>
          <w:lang w:val="ka-GE"/>
        </w:rPr>
        <w:t>ს</w:t>
      </w:r>
      <w:r w:rsidR="00931ECC" w:rsidRPr="00931ECC">
        <w:rPr>
          <w:rFonts w:ascii="Sylfaen" w:hAnsi="Sylfaen"/>
          <w:b/>
          <w:sz w:val="18"/>
          <w:szCs w:val="20"/>
        </w:rPr>
        <w:t>/</w:t>
      </w:r>
      <w:r w:rsidRPr="002D44E8">
        <w:rPr>
          <w:rFonts w:ascii="Sylfaen" w:hAnsi="Sylfaen"/>
          <w:b/>
          <w:sz w:val="18"/>
          <w:szCs w:val="20"/>
        </w:rPr>
        <w:t>განაწილების ლიცენზიატს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230ACB" w:rsidRDefault="00230ACB" w:rsidP="002C2A1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685382" w:rsidRDefault="002C2A1B" w:rsidP="002C2A1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:rsidR="001106F8" w:rsidRPr="002C2A1B" w:rsidRDefault="001106F8" w:rsidP="001106F8">
      <w:pPr>
        <w:spacing w:after="0" w:line="276" w:lineRule="auto"/>
        <w:jc w:val="both"/>
        <w:rPr>
          <w:rFonts w:ascii="Sylfaen" w:hAnsi="Sylfaen" w:cs="Sylfaen"/>
          <w:b/>
          <w:sz w:val="20"/>
          <w:szCs w:val="20"/>
        </w:rPr>
      </w:pPr>
    </w:p>
    <w:p w:rsidR="006878F7" w:rsidRPr="001106F8" w:rsidRDefault="001106F8" w:rsidP="001106F8">
      <w:pPr>
        <w:pStyle w:val="ListParagraph"/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230ACB" w:rsidRDefault="00070718" w:rsidP="00230ACB">
      <w:pPr>
        <w:pStyle w:val="abzacixml"/>
        <w:numPr>
          <w:ilvl w:val="0"/>
          <w:numId w:val="1"/>
        </w:numPr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მიმწოდებელი/</w:t>
      </w:r>
      <w:r w:rsidR="00230ACB" w:rsidRPr="006D4F76">
        <w:rPr>
          <w:rFonts w:ascii="Sylfaen" w:hAnsi="Sylfaen" w:cs="Sylfaen"/>
          <w:lang w:val="ka-GE"/>
        </w:rPr>
        <w:t>განაწილების</w:t>
      </w:r>
      <w:r w:rsidR="00230ACB" w:rsidRPr="00D52A7B">
        <w:rPr>
          <w:rFonts w:ascii="Sylfaen" w:hAnsi="Sylfaen"/>
          <w:lang w:val="ka-GE"/>
        </w:rPr>
        <w:t xml:space="preserve"> </w:t>
      </w:r>
      <w:r w:rsidR="00230ACB" w:rsidRPr="006D4F76">
        <w:rPr>
          <w:rFonts w:ascii="Sylfaen" w:hAnsi="Sylfaen" w:cs="Sylfaen"/>
          <w:lang w:val="ka-GE"/>
        </w:rPr>
        <w:t>ლიცენზიატი</w:t>
      </w:r>
      <w:r w:rsidR="00230ACB" w:rsidRPr="00D52A7B">
        <w:rPr>
          <w:rFonts w:ascii="Sylfaen" w:hAnsi="Sylfaen"/>
          <w:lang w:val="ka-GE"/>
        </w:rPr>
        <w:t>:</w:t>
      </w:r>
      <w:r w:rsidR="00230ACB" w:rsidRPr="006D4F76">
        <w:rPr>
          <w:rFonts w:ascii="Sylfaen" w:hAnsi="Sylfaen" w:cs="Sylfaen"/>
          <w:lang w:val="ka-GE"/>
        </w:rPr>
        <w:t xml:space="preserve">  _</w:t>
      </w:r>
      <w:r>
        <w:rPr>
          <w:rFonts w:ascii="Sylfaen" w:hAnsi="Sylfaen" w:cs="Sylfaen"/>
          <w:lang w:val="ka-GE"/>
        </w:rPr>
        <w:t>________________________</w:t>
      </w:r>
      <w:r w:rsidR="00230ACB" w:rsidRPr="006D4F76">
        <w:rPr>
          <w:rFonts w:ascii="Sylfaen" w:hAnsi="Sylfaen" w:cs="Sylfaen"/>
          <w:lang w:val="ka-GE"/>
        </w:rPr>
        <w:t>_______________</w:t>
      </w:r>
      <w:r w:rsidR="00230ACB">
        <w:rPr>
          <w:rFonts w:ascii="Sylfaen" w:hAnsi="Sylfaen" w:cs="Sylfaen"/>
          <w:lang w:val="ka-GE"/>
        </w:rPr>
        <w:t>________</w:t>
      </w:r>
      <w:r w:rsidR="00230ACB" w:rsidRPr="00D52A7B">
        <w:rPr>
          <w:rFonts w:ascii="Sylfaen" w:hAnsi="Sylfaen"/>
          <w:lang w:val="ka-GE"/>
        </w:rPr>
        <w:t xml:space="preserve"> </w:t>
      </w:r>
      <w:r w:rsidR="00230ACB">
        <w:rPr>
          <w:rFonts w:ascii="Sylfaen" w:hAnsi="Sylfaen"/>
          <w:lang w:val="ka-GE"/>
        </w:rPr>
        <w:t>;</w:t>
      </w:r>
    </w:p>
    <w:p w:rsidR="00230ACB" w:rsidRPr="006D4F76" w:rsidRDefault="00230ACB" w:rsidP="00230ACB">
      <w:pPr>
        <w:pStyle w:val="abzacixml"/>
        <w:numPr>
          <w:ilvl w:val="0"/>
          <w:numId w:val="1"/>
        </w:numPr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</w:t>
      </w:r>
      <w:r w:rsidR="00070718">
        <w:rPr>
          <w:rFonts w:ascii="Sylfaen" w:hAnsi="Sylfaen" w:cs="Sylfaen"/>
          <w:lang w:val="ka-GE"/>
        </w:rPr>
        <w:t>____</w:t>
      </w:r>
      <w:r w:rsidRPr="006D4F76">
        <w:rPr>
          <w:rFonts w:ascii="Sylfaen" w:hAnsi="Sylfaen" w:cs="Sylfaen"/>
          <w:lang w:val="ka-GE"/>
        </w:rPr>
        <w:t>______________________</w:t>
      </w:r>
      <w:r>
        <w:rPr>
          <w:rFonts w:ascii="Sylfaen" w:hAnsi="Sylfaen" w:cs="Sylfaen"/>
          <w:lang w:val="ka-GE"/>
        </w:rPr>
        <w:t>________</w:t>
      </w:r>
      <w:r>
        <w:rPr>
          <w:rFonts w:ascii="Sylfaen" w:hAnsi="Sylfaen"/>
          <w:lang w:val="ka-GE"/>
        </w:rPr>
        <w:t>;</w:t>
      </w:r>
    </w:p>
    <w:p w:rsidR="00230ACB" w:rsidRPr="00D52A7B" w:rsidRDefault="00230ACB" w:rsidP="00230ACB">
      <w:pPr>
        <w:pStyle w:val="abzacixml"/>
        <w:ind w:left="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230ACB" w:rsidRPr="00D52A7B" w:rsidRDefault="00230ACB" w:rsidP="00230ACB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</w:t>
      </w:r>
      <w:r w:rsidR="00070718" w:rsidRPr="006D4F76">
        <w:rPr>
          <w:rFonts w:ascii="Sylfaen" w:hAnsi="Sylfaen" w:cs="Sylfaen"/>
          <w:lang w:val="ka-GE"/>
        </w:rPr>
        <w:t>___</w:t>
      </w:r>
      <w:r w:rsidR="00070718">
        <w:rPr>
          <w:rFonts w:ascii="Sylfaen" w:hAnsi="Sylfaen" w:cs="Sylfaen"/>
          <w:lang w:val="ka-GE"/>
        </w:rPr>
        <w:t>_</w:t>
      </w:r>
      <w:r w:rsidRPr="006D4F76">
        <w:rPr>
          <w:rFonts w:ascii="Sylfaen" w:hAnsi="Sylfaen" w:cs="Sylfaen"/>
          <w:lang w:val="ka-GE"/>
        </w:rPr>
        <w:t>__</w:t>
      </w:r>
      <w:r>
        <w:rPr>
          <w:rFonts w:ascii="Sylfaen" w:hAnsi="Sylfaen" w:cs="Sylfaen"/>
          <w:lang w:val="ka-GE"/>
        </w:rPr>
        <w:t>________</w:t>
      </w:r>
      <w:r>
        <w:rPr>
          <w:rFonts w:ascii="Sylfaen" w:hAnsi="Sylfaen"/>
          <w:lang w:val="ka-GE"/>
        </w:rPr>
        <w:t>;</w:t>
      </w:r>
    </w:p>
    <w:p w:rsidR="00230ACB" w:rsidRPr="006D4F76" w:rsidRDefault="00230ACB" w:rsidP="00230ACB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230ACB" w:rsidRPr="006D4F76" w:rsidRDefault="00230ACB" w:rsidP="00230ACB">
      <w:pPr>
        <w:pStyle w:val="abzacixml"/>
        <w:numPr>
          <w:ilvl w:val="1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_________________________________________________________________________________</w:t>
      </w:r>
      <w:r w:rsidR="00070718" w:rsidRPr="006D4F76">
        <w:rPr>
          <w:rFonts w:ascii="Sylfaen" w:hAnsi="Sylfaen" w:cs="Sylfaen"/>
          <w:lang w:val="ka-GE"/>
        </w:rPr>
        <w:t>___</w:t>
      </w:r>
      <w:r w:rsidR="00070718">
        <w:rPr>
          <w:rFonts w:ascii="Sylfaen" w:hAnsi="Sylfaen" w:cs="Sylfaen"/>
          <w:lang w:val="ka-GE"/>
        </w:rPr>
        <w:t>_</w:t>
      </w:r>
      <w:r>
        <w:rPr>
          <w:rFonts w:ascii="Sylfaen" w:hAnsi="Sylfaen" w:cs="Sylfaen"/>
          <w:lang w:val="ka-GE"/>
        </w:rPr>
        <w:t>_____</w:t>
      </w:r>
      <w:r>
        <w:rPr>
          <w:rFonts w:ascii="Sylfaen" w:hAnsi="Sylfaen"/>
          <w:lang w:val="ka-GE"/>
        </w:rPr>
        <w:t>;</w:t>
      </w:r>
    </w:p>
    <w:p w:rsidR="00230ACB" w:rsidRPr="002D44E8" w:rsidRDefault="00230ACB" w:rsidP="00230AC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39" w:after="0" w:line="240" w:lineRule="auto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230ACB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30ACB" w:rsidRPr="00FE0C12" w:rsidRDefault="00230ACB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230ACB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30ACB" w:rsidRPr="00FE0C12" w:rsidRDefault="00230ACB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230ACB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30ACB" w:rsidRPr="00FE0C12" w:rsidRDefault="00230ACB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230ACB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230ACB" w:rsidRPr="00CE5481" w:rsidRDefault="00230A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30ACB" w:rsidRPr="00FE0C12" w:rsidRDefault="00230ACB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230ACB" w:rsidRDefault="00230ACB" w:rsidP="00230A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E35086">
        <w:rPr>
          <w:rFonts w:ascii="Sylfaen" w:hAnsi="Sylfaen" w:cs="Sylfaen"/>
          <w:sz w:val="21"/>
          <w:szCs w:val="21"/>
          <w:lang w:eastAsia="ar-SA"/>
        </w:rPr>
        <w:t>აბონენტის № ___________________ ;</w:t>
      </w:r>
    </w:p>
    <w:p w:rsidR="00832BFE" w:rsidRPr="00E35086" w:rsidRDefault="00832BFE" w:rsidP="00832BFE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685382" w:rsidRPr="00C75648" w:rsidRDefault="00832BFE" w:rsidP="00685382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Sylfaen" w:hAnsi="Sylfaen"/>
          <w:b/>
          <w:sz w:val="20"/>
          <w:szCs w:val="20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მოკლე </w:t>
      </w:r>
      <w:r w:rsidR="00685382" w:rsidRPr="00E35086">
        <w:rPr>
          <w:rFonts w:ascii="Sylfaen" w:hAnsi="Sylfaen" w:cs="Sylfaen"/>
          <w:sz w:val="21"/>
          <w:szCs w:val="21"/>
          <w:lang w:eastAsia="ar-SA"/>
        </w:rPr>
        <w:t>განმარტება</w:t>
      </w:r>
      <w:r>
        <w:rPr>
          <w:rFonts w:ascii="Sylfaen" w:hAnsi="Sylfaen" w:cs="Sylfaen"/>
          <w:sz w:val="21"/>
          <w:szCs w:val="21"/>
          <w:lang w:eastAsia="ar-SA"/>
        </w:rPr>
        <w:t xml:space="preserve"> (სურვილის შემთხვევაში)</w:t>
      </w:r>
      <w:r w:rsidR="00685382" w:rsidRPr="00E35086">
        <w:rPr>
          <w:rFonts w:ascii="Sylfaen" w:hAnsi="Sylfaen" w:cs="Sylfaen"/>
          <w:sz w:val="21"/>
          <w:szCs w:val="21"/>
          <w:lang w:eastAsia="ar-SA"/>
        </w:rPr>
        <w:t>:</w:t>
      </w:r>
      <w:r w:rsidR="00685382" w:rsidRPr="00C75648">
        <w:rPr>
          <w:rFonts w:ascii="Sylfaen" w:hAnsi="Sylfaen"/>
          <w:b/>
          <w:sz w:val="20"/>
          <w:szCs w:val="20"/>
        </w:rPr>
        <w:t xml:space="preserve"> _________</w:t>
      </w:r>
      <w:r>
        <w:rPr>
          <w:rFonts w:ascii="Sylfaen" w:hAnsi="Sylfaen"/>
          <w:b/>
          <w:sz w:val="20"/>
          <w:szCs w:val="20"/>
        </w:rPr>
        <w:t>______</w:t>
      </w:r>
      <w:r w:rsidR="00685382" w:rsidRPr="00C75648">
        <w:rPr>
          <w:rFonts w:ascii="Sylfaen" w:hAnsi="Sylfaen"/>
          <w:b/>
          <w:sz w:val="20"/>
          <w:szCs w:val="20"/>
        </w:rPr>
        <w:t>_____________________________________________________</w:t>
      </w:r>
    </w:p>
    <w:p w:rsidR="00685382" w:rsidRPr="00C75648" w:rsidRDefault="00EB04D1" w:rsidP="00685382">
      <w:pPr>
        <w:tabs>
          <w:tab w:val="left" w:pos="360"/>
        </w:tabs>
        <w:spacing w:after="0" w:line="240" w:lineRule="auto"/>
        <w:jc w:val="both"/>
        <w:rPr>
          <w:rFonts w:ascii="Sylfaen" w:hAnsi="Sylfaen"/>
          <w:b/>
          <w:sz w:val="20"/>
          <w:szCs w:val="20"/>
        </w:rPr>
      </w:pPr>
      <w:r>
        <w:rPr>
          <w:rFonts w:ascii="Sylfaen" w:hAnsi="Sylfaen"/>
          <w:b/>
          <w:sz w:val="20"/>
          <w:szCs w:val="20"/>
        </w:rPr>
        <w:lastRenderedPageBreak/>
        <w:tab/>
      </w:r>
      <w:r w:rsidR="00685382" w:rsidRPr="00C75648">
        <w:rPr>
          <w:rFonts w:ascii="Sylfaen" w:hAnsi="Sylfaen"/>
          <w:b/>
          <w:sz w:val="20"/>
          <w:szCs w:val="20"/>
        </w:rPr>
        <w:t>______________________</w:t>
      </w:r>
      <w:r w:rsidR="00832BFE">
        <w:rPr>
          <w:rFonts w:ascii="Sylfaen" w:hAnsi="Sylfaen"/>
          <w:b/>
          <w:sz w:val="20"/>
          <w:szCs w:val="20"/>
          <w:lang w:val="ka-GE"/>
        </w:rPr>
        <w:t>__</w:t>
      </w:r>
      <w:r w:rsidR="00685382" w:rsidRPr="00C75648">
        <w:rPr>
          <w:rFonts w:ascii="Sylfaen" w:hAnsi="Sylfaen"/>
          <w:b/>
          <w:sz w:val="20"/>
          <w:szCs w:val="20"/>
        </w:rPr>
        <w:t>__________________________________________________________</w:t>
      </w:r>
      <w:r>
        <w:rPr>
          <w:rFonts w:ascii="Sylfaen" w:hAnsi="Sylfaen"/>
          <w:b/>
          <w:sz w:val="20"/>
          <w:szCs w:val="20"/>
        </w:rPr>
        <w:t>_____________________________</w:t>
      </w:r>
    </w:p>
    <w:p w:rsidR="00685382" w:rsidRDefault="00EB04D1" w:rsidP="00685382">
      <w:pPr>
        <w:tabs>
          <w:tab w:val="left" w:pos="360"/>
        </w:tabs>
        <w:spacing w:after="0" w:line="240" w:lineRule="auto"/>
        <w:jc w:val="both"/>
        <w:rPr>
          <w:rFonts w:ascii="Sylfaen" w:eastAsia="Calibri" w:hAnsi="Sylfaen" w:cs="Sylfaen"/>
          <w:spacing w:val="-1"/>
          <w:position w:val="1"/>
          <w:sz w:val="21"/>
          <w:szCs w:val="21"/>
          <w:lang w:eastAsia="ar-SA"/>
        </w:rPr>
      </w:pPr>
      <w:r>
        <w:rPr>
          <w:rFonts w:ascii="Sylfaen" w:hAnsi="Sylfaen"/>
          <w:b/>
          <w:sz w:val="20"/>
          <w:szCs w:val="20"/>
        </w:rPr>
        <w:tab/>
      </w:r>
      <w:r w:rsidR="00685382" w:rsidRPr="00C75648">
        <w:rPr>
          <w:rFonts w:ascii="Sylfaen" w:hAnsi="Sylfaen"/>
          <w:b/>
          <w:sz w:val="20"/>
          <w:szCs w:val="20"/>
        </w:rPr>
        <w:t>_________________________________________________</w:t>
      </w:r>
      <w:r w:rsidR="00832BFE">
        <w:rPr>
          <w:rFonts w:ascii="Sylfaen" w:hAnsi="Sylfaen"/>
          <w:b/>
          <w:sz w:val="20"/>
          <w:szCs w:val="20"/>
          <w:lang w:val="ka-GE"/>
        </w:rPr>
        <w:t>_</w:t>
      </w:r>
      <w:r w:rsidR="00685382" w:rsidRPr="00C75648">
        <w:rPr>
          <w:rFonts w:ascii="Sylfaen" w:hAnsi="Sylfaen"/>
          <w:b/>
          <w:sz w:val="20"/>
          <w:szCs w:val="20"/>
        </w:rPr>
        <w:t>_______________________________</w:t>
      </w:r>
      <w:r>
        <w:rPr>
          <w:rFonts w:ascii="Sylfaen" w:hAnsi="Sylfaen"/>
          <w:b/>
          <w:sz w:val="20"/>
          <w:szCs w:val="20"/>
        </w:rPr>
        <w:t>_____________________________</w:t>
      </w:r>
      <w:r w:rsidR="00832BFE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230ACB" w:rsidRPr="00EB04D1">
        <w:rPr>
          <w:rFonts w:ascii="Sylfaen" w:eastAsia="Calibri" w:hAnsi="Sylfaen" w:cs="Sylfaen"/>
          <w:spacing w:val="-1"/>
          <w:position w:val="1"/>
          <w:sz w:val="21"/>
          <w:szCs w:val="21"/>
          <w:lang w:eastAsia="ar-SA"/>
        </w:rPr>
        <w:t>;</w:t>
      </w:r>
    </w:p>
    <w:p w:rsidR="00587B58" w:rsidRPr="00230ACB" w:rsidRDefault="00587B58" w:rsidP="00685382">
      <w:pPr>
        <w:tabs>
          <w:tab w:val="left" w:pos="360"/>
        </w:tabs>
        <w:spacing w:after="0"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433095" w:rsidRPr="00D17D86" w:rsidRDefault="00433095" w:rsidP="00587B58">
      <w:pPr>
        <w:pStyle w:val="abzacixml"/>
        <w:tabs>
          <w:tab w:val="left" w:pos="900"/>
          <w:tab w:val="left" w:pos="1080"/>
          <w:tab w:val="left" w:pos="1260"/>
        </w:tabs>
        <w:spacing w:after="120"/>
        <w:ind w:left="630" w:hanging="270"/>
        <w:rPr>
          <w:rFonts w:ascii="Sylfaen" w:hAnsi="Sylfaen" w:cs="Sylfaen"/>
          <w:b/>
          <w:lang w:val="ka-GE"/>
        </w:rPr>
      </w:pPr>
      <w:r>
        <w:rPr>
          <w:rFonts w:ascii="Sylfaen" w:hAnsi="Sylfaen"/>
          <w:b/>
          <w:lang w:val="de-DE"/>
        </w:rPr>
        <w:t xml:space="preserve">II. </w:t>
      </w: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1106F8" w:rsidRPr="00621B0F" w:rsidRDefault="001106F8" w:rsidP="001106F8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  <w:lang w:eastAsia="ar-SA"/>
        </w:rPr>
      </w:pPr>
      <w:r w:rsidRPr="00621B0F">
        <w:rPr>
          <w:rFonts w:ascii="Sylfaen" w:hAnsi="Sylfaen" w:cs="Sylfaen"/>
          <w:sz w:val="21"/>
          <w:szCs w:val="21"/>
          <w:lang w:eastAsia="ar-SA"/>
        </w:rPr>
        <w:t>გთხოვთ, წინამდებარე განცხადებაში მითითებულ აბონენტს № ________________:</w:t>
      </w:r>
    </w:p>
    <w:p w:rsidR="00CF2111" w:rsidRDefault="00832BFE" w:rsidP="001106F8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</w:rPr>
      </w:pPr>
      <w:r w:rsidRPr="003041C2">
        <w:rPr>
          <w:rFonts w:ascii="Sylfaen" w:hAnsi="Sylfaen" w:cs="Sylfaen"/>
          <w:b/>
        </w:rPr>
        <w:t xml:space="preserve">აღუდგინოთ </w:t>
      </w:r>
      <w:r w:rsidR="00070718" w:rsidRPr="003041C2">
        <w:rPr>
          <w:rFonts w:ascii="Sylfaen" w:hAnsi="Sylfaen" w:cs="Sylfaen"/>
          <w:b/>
        </w:rPr>
        <w:t xml:space="preserve">გაზმომარაგება   </w:t>
      </w:r>
      <w:r w:rsidR="008D402C">
        <w:rPr>
          <w:rFonts w:ascii="Sylfaen" w:hAnsi="Sylfaen" w:cs="Sylfaen"/>
          <w:b/>
          <w:lang w:val="ka-GE"/>
        </w:rPr>
        <w:t>-</w:t>
      </w:r>
      <w:r w:rsidR="00070718" w:rsidRPr="003041C2">
        <w:rPr>
          <w:rFonts w:ascii="Sylfaen" w:hAnsi="Sylfaen" w:cs="Sylfaen"/>
          <w:b/>
        </w:rPr>
        <w:t xml:space="preserve">   _</w:t>
      </w:r>
      <w:r w:rsidR="001106F8" w:rsidRPr="003041C2">
        <w:rPr>
          <w:rFonts w:ascii="Sylfaen" w:hAnsi="Sylfaen" w:cs="Sylfaen"/>
          <w:b/>
        </w:rPr>
        <w:t>____/_</w:t>
      </w:r>
      <w:r w:rsidR="00070718" w:rsidRPr="003041C2">
        <w:rPr>
          <w:rFonts w:ascii="Sylfaen" w:hAnsi="Sylfaen" w:cs="Sylfaen"/>
          <w:b/>
          <w:lang w:val="ka-GE"/>
        </w:rPr>
        <w:t>__</w:t>
      </w:r>
      <w:r w:rsidR="001106F8" w:rsidRPr="003041C2">
        <w:rPr>
          <w:rFonts w:ascii="Sylfaen" w:hAnsi="Sylfaen" w:cs="Sylfaen"/>
          <w:b/>
        </w:rPr>
        <w:t xml:space="preserve">__________/______ </w:t>
      </w:r>
      <w:r w:rsidR="00DC484D" w:rsidRPr="003041C2">
        <w:rPr>
          <w:rFonts w:ascii="Sylfaen" w:hAnsi="Sylfaen" w:cs="Sylfaen"/>
          <w:b/>
          <w:lang w:val="ka-GE"/>
        </w:rPr>
        <w:t xml:space="preserve"> </w:t>
      </w:r>
      <w:r w:rsidR="001106F8" w:rsidRPr="005D631F">
        <w:rPr>
          <w:rFonts w:ascii="Sylfaen" w:hAnsi="Sylfaen" w:cs="Sylfaen"/>
        </w:rPr>
        <w:t>წლიდან</w:t>
      </w:r>
      <w:r w:rsidR="00CE190D">
        <w:rPr>
          <w:rFonts w:ascii="Sylfaen" w:hAnsi="Sylfaen" w:cs="Sylfaen"/>
        </w:rPr>
        <w:t xml:space="preserve">; </w:t>
      </w:r>
      <w:r w:rsidR="00CE190D">
        <w:rPr>
          <w:rFonts w:ascii="Sylfaen" w:hAnsi="Sylfaen" w:cs="Sylfaen"/>
        </w:rPr>
        <w:tab/>
      </w:r>
      <w:r w:rsidR="00CE190D">
        <w:rPr>
          <w:rFonts w:ascii="Sylfaen" w:hAnsi="Sylfaen" w:cs="Sylfaen"/>
        </w:rPr>
        <w:tab/>
      </w:r>
    </w:p>
    <w:p w:rsidR="00CF2111" w:rsidRDefault="00CE190D" w:rsidP="00DC484D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after="120" w:line="276" w:lineRule="auto"/>
        <w:ind w:left="792"/>
        <w:rPr>
          <w:rFonts w:ascii="Sylfaen" w:hAnsi="Sylfaen" w:cs="Sylfaen"/>
        </w:rPr>
      </w:pPr>
      <w:r>
        <w:rPr>
          <w:rFonts w:ascii="Sylfaen" w:hAnsi="Sylfaen" w:cs="Sylfaen"/>
        </w:rPr>
        <w:t>ასევე</w:t>
      </w:r>
      <w:r w:rsidR="00CF2111">
        <w:rPr>
          <w:rFonts w:ascii="Sylfaen" w:hAnsi="Sylfaen" w:cs="Sylfaen"/>
          <w:lang w:val="ka-GE"/>
        </w:rPr>
        <w:t xml:space="preserve">, მიუთითეთ </w:t>
      </w:r>
      <w:r>
        <w:rPr>
          <w:rFonts w:ascii="Sylfaen" w:hAnsi="Sylfaen" w:cs="Sylfaen"/>
          <w:lang w:val="ka-GE"/>
        </w:rPr>
        <w:t>აღდგენის მიზეზი</w:t>
      </w:r>
      <w:r w:rsidR="009D4940">
        <w:rPr>
          <w:rFonts w:ascii="Sylfaen" w:hAnsi="Sylfaen" w:cs="Sylfaen"/>
          <w:lang w:val="ka-GE"/>
        </w:rPr>
        <w:t xml:space="preserve"> (სურვილის შემთხვევაში)</w:t>
      </w:r>
      <w:r w:rsidR="001106F8" w:rsidRPr="00621B0F">
        <w:rPr>
          <w:rFonts w:ascii="Sylfaen" w:hAnsi="Sylfaen" w:cs="Sylfaen"/>
        </w:rPr>
        <w:t>:</w:t>
      </w:r>
      <w:r w:rsidR="00DC484D">
        <w:rPr>
          <w:rFonts w:ascii="Sylfaen" w:hAnsi="Sylfaen" w:cs="Sylfaen"/>
          <w:lang w:val="ka-GE"/>
        </w:rPr>
        <w:t xml:space="preserve"> </w:t>
      </w:r>
      <w:r w:rsidR="00DC484D" w:rsidRPr="00DC484D">
        <w:rPr>
          <w:rFonts w:ascii="Sylfaen" w:hAnsi="Sylfaen" w:cs="Sylfaen"/>
        </w:rPr>
        <w:t xml:space="preserve">___________________________________________ ;  </w:t>
      </w:r>
    </w:p>
    <w:p w:rsidR="008173D6" w:rsidRPr="008173D6" w:rsidRDefault="008173D6" w:rsidP="008173D6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</w:rPr>
      </w:pPr>
      <w:r w:rsidRPr="003041C2">
        <w:rPr>
          <w:rFonts w:ascii="Sylfaen" w:hAnsi="Sylfaen" w:cs="Sylfaen"/>
          <w:b/>
          <w:lang w:val="ka-GE"/>
        </w:rPr>
        <w:t>აღადგინოთ გაზმომარაგება დაუყოვნებლივ</w:t>
      </w:r>
      <w:r>
        <w:rPr>
          <w:rFonts w:ascii="Sylfaen" w:hAnsi="Sylfaen" w:cs="Sylfaen"/>
          <w:lang w:val="ka-GE"/>
        </w:rPr>
        <w:t xml:space="preserve"> - როდესაც, საფრთხე ემუქრება ადამიანის სიცოცხლეს ან ჯანმრთელობას;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   </w:t>
      </w:r>
      <w:r w:rsidRPr="008173D6">
        <w:rPr>
          <w:rFonts w:ascii="Sylfaen" w:hAnsi="Sylfaen" w:cs="Sylfaen"/>
          <w:lang w:val="ka-GE"/>
        </w:rPr>
        <w:t xml:space="preserve">და </w:t>
      </w:r>
      <w:r>
        <w:rPr>
          <w:rFonts w:ascii="Sylfaen" w:hAnsi="Sylfaen" w:cs="Sylfaen"/>
          <w:lang w:val="ka-GE"/>
        </w:rPr>
        <w:t xml:space="preserve">  </w:t>
      </w:r>
      <w:r w:rsidRPr="008173D6">
        <w:rPr>
          <w:rFonts w:ascii="Sylfaen" w:hAnsi="Sylfaen" w:cs="Sylfaen"/>
          <w:lang w:val="ka-GE"/>
        </w:rPr>
        <w:t>მოკლე აღწერა</w:t>
      </w:r>
      <w:r>
        <w:rPr>
          <w:rFonts w:ascii="Sylfaen" w:hAnsi="Sylfaen" w:cs="Sylfaen"/>
          <w:lang w:val="ka-GE"/>
        </w:rPr>
        <w:t xml:space="preserve">: </w:t>
      </w:r>
      <w:r w:rsidRPr="008173D6">
        <w:rPr>
          <w:rFonts w:ascii="Sylfaen" w:hAnsi="Sylfaen" w:cs="Sylfaen"/>
          <w:lang w:val="ka-GE"/>
        </w:rPr>
        <w:t>_________</w:t>
      </w:r>
      <w:r>
        <w:rPr>
          <w:rFonts w:ascii="Sylfaen" w:hAnsi="Sylfaen" w:cs="Sylfaen"/>
          <w:lang w:val="ka-GE"/>
        </w:rPr>
        <w:t>_______________________________________________</w:t>
      </w:r>
      <w:r w:rsidRPr="008173D6">
        <w:rPr>
          <w:rFonts w:ascii="Sylfaen" w:hAnsi="Sylfaen" w:cs="Sylfaen"/>
          <w:lang w:val="ka-GE"/>
        </w:rPr>
        <w:t>______</w:t>
      </w:r>
      <w:r>
        <w:rPr>
          <w:rFonts w:ascii="Sylfaen" w:hAnsi="Sylfaen" w:cs="Sylfaen"/>
          <w:lang w:val="ka-GE"/>
        </w:rPr>
        <w:t xml:space="preserve"> ;</w:t>
      </w:r>
    </w:p>
    <w:p w:rsidR="008173D6" w:rsidRPr="00B91F82" w:rsidRDefault="008173D6" w:rsidP="008173D6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92"/>
        <w:rPr>
          <w:rFonts w:ascii="Sylfaen" w:hAnsi="Sylfaen" w:cs="Sylfaen"/>
        </w:rPr>
      </w:pPr>
      <w:r>
        <w:rPr>
          <w:rFonts w:ascii="Sylfaen" w:hAnsi="Sylfaen" w:cs="Sylfaen"/>
          <w:sz w:val="36"/>
          <w:lang w:val="ka-GE"/>
        </w:rPr>
        <w:t xml:space="preserve">- </w:t>
      </w:r>
      <w:r w:rsidRPr="0069348B">
        <w:rPr>
          <w:rFonts w:ascii="Sylfaen" w:hAnsi="Sylfaen" w:cs="Sylfaen"/>
          <w:lang w:val="ka-GE"/>
        </w:rPr>
        <w:t xml:space="preserve">ამასთან, </w:t>
      </w:r>
      <w:r>
        <w:rPr>
          <w:rFonts w:ascii="Sylfaen" w:hAnsi="Sylfaen" w:cs="Sylfaen"/>
          <w:lang w:val="ka-GE"/>
        </w:rPr>
        <w:t>სასურველია თანდართულ იქნეს საბუთი/დოკუმენტი</w:t>
      </w:r>
      <w:r w:rsidR="008D402C">
        <w:rPr>
          <w:rFonts w:ascii="Sylfaen" w:hAnsi="Sylfaen" w:cs="Sylfaen"/>
          <w:lang w:val="ka-GE"/>
        </w:rPr>
        <w:t>,</w:t>
      </w:r>
      <w:r>
        <w:rPr>
          <w:rFonts w:ascii="Sylfaen" w:hAnsi="Sylfaen" w:cs="Sylfaen"/>
          <w:lang w:val="ka-GE"/>
        </w:rPr>
        <w:t xml:space="preserve"> რომელიც აფასებს პირის </w:t>
      </w:r>
      <w:r w:rsidRPr="00B84B2A">
        <w:rPr>
          <w:rFonts w:ascii="Sylfaen" w:hAnsi="Sylfaen" w:cs="Sylfaen"/>
          <w:lang w:val="ka-GE"/>
        </w:rPr>
        <w:t>სიცოცხლ</w:t>
      </w:r>
      <w:r>
        <w:rPr>
          <w:rFonts w:ascii="Sylfaen" w:hAnsi="Sylfaen" w:cs="Sylfaen"/>
          <w:lang w:val="ka-GE"/>
        </w:rPr>
        <w:t>ი</w:t>
      </w:r>
      <w:r w:rsidRPr="00B84B2A">
        <w:rPr>
          <w:rFonts w:ascii="Sylfaen" w:hAnsi="Sylfaen" w:cs="Sylfaen"/>
          <w:lang w:val="ka-GE"/>
        </w:rPr>
        <w:t>ს ან ჯანმრთელობ</w:t>
      </w:r>
      <w:r>
        <w:rPr>
          <w:rFonts w:ascii="Sylfaen" w:hAnsi="Sylfaen" w:cs="Sylfaen"/>
          <w:lang w:val="ka-GE"/>
        </w:rPr>
        <w:t>ი</w:t>
      </w:r>
      <w:r w:rsidRPr="00B84B2A">
        <w:rPr>
          <w:rFonts w:ascii="Sylfaen" w:hAnsi="Sylfaen" w:cs="Sylfaen"/>
          <w:lang w:val="ka-GE"/>
        </w:rPr>
        <w:t>ს</w:t>
      </w:r>
      <w:r>
        <w:rPr>
          <w:rFonts w:ascii="Sylfaen" w:hAnsi="Sylfaen" w:cs="Sylfaen"/>
          <w:lang w:val="ka-GE"/>
        </w:rPr>
        <w:t xml:space="preserve"> მდგომარეობას ან/და ბუნებრივი გაზით მომარაგების აუცილებლობას.</w:t>
      </w:r>
      <w:r w:rsidR="00DC484D">
        <w:rPr>
          <w:rFonts w:ascii="Sylfaen" w:hAnsi="Sylfaen" w:cs="Sylfaen"/>
          <w:lang w:val="ka-GE"/>
        </w:rPr>
        <w:t xml:space="preserve">   </w:t>
      </w:r>
      <w:r w:rsidR="00DC484D">
        <w:rPr>
          <w:rFonts w:ascii="Sylfaen" w:hAnsi="Sylfaen" w:cs="Sylfaen"/>
          <w:sz w:val="36"/>
        </w:rPr>
        <w:t>□</w:t>
      </w:r>
    </w:p>
    <w:p w:rsidR="00CE190D" w:rsidRDefault="00CE190D" w:rsidP="00CE190D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92"/>
        <w:rPr>
          <w:rFonts w:ascii="Sylfaen" w:hAnsi="Sylfaen" w:cs="Sylfaen"/>
        </w:rPr>
      </w:pPr>
    </w:p>
    <w:p w:rsidR="00CE190D" w:rsidRPr="00621B0F" w:rsidRDefault="00CE190D" w:rsidP="00CE190D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810" w:hanging="450"/>
        <w:jc w:val="both"/>
        <w:rPr>
          <w:rFonts w:ascii="Sylfaen" w:hAnsi="Sylfaen" w:cs="Sylfaen"/>
          <w:sz w:val="21"/>
          <w:szCs w:val="21"/>
          <w:lang w:eastAsia="ar-SA"/>
        </w:rPr>
      </w:pPr>
      <w:r w:rsidRPr="003041C2">
        <w:rPr>
          <w:rFonts w:ascii="Sylfaen" w:hAnsi="Sylfaen" w:cs="Sylfaen"/>
          <w:b/>
          <w:sz w:val="21"/>
          <w:szCs w:val="21"/>
          <w:lang w:eastAsia="ar-SA"/>
        </w:rPr>
        <w:t xml:space="preserve">შეუწყვიტოთ </w:t>
      </w:r>
      <w:r w:rsidR="00070718" w:rsidRPr="003041C2">
        <w:rPr>
          <w:rFonts w:ascii="Sylfaen" w:hAnsi="Sylfaen" w:cs="Sylfaen"/>
          <w:b/>
          <w:sz w:val="21"/>
          <w:szCs w:val="21"/>
          <w:lang w:eastAsia="ar-SA"/>
        </w:rPr>
        <w:t>გაზმომარაგება</w:t>
      </w:r>
      <w:r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8D402C">
        <w:rPr>
          <w:rFonts w:ascii="Sylfaen" w:hAnsi="Sylfaen" w:cs="Sylfaen"/>
          <w:sz w:val="21"/>
          <w:szCs w:val="21"/>
          <w:lang w:eastAsia="ar-SA"/>
        </w:rPr>
        <w:t xml:space="preserve">- </w:t>
      </w:r>
      <w:r w:rsidR="00070718">
        <w:rPr>
          <w:rFonts w:ascii="Sylfaen" w:hAnsi="Sylfaen" w:cs="Sylfaen"/>
          <w:sz w:val="21"/>
          <w:szCs w:val="21"/>
          <w:lang w:eastAsia="ar-SA"/>
        </w:rPr>
        <w:t>_</w:t>
      </w:r>
      <w:r w:rsidRPr="00621B0F">
        <w:rPr>
          <w:rFonts w:ascii="Sylfaen" w:hAnsi="Sylfaen" w:cs="Sylfaen"/>
          <w:sz w:val="21"/>
          <w:szCs w:val="21"/>
          <w:lang w:eastAsia="ar-SA"/>
        </w:rPr>
        <w:t>____/_____</w:t>
      </w:r>
      <w:r w:rsidR="00070718">
        <w:rPr>
          <w:rFonts w:ascii="Sylfaen" w:hAnsi="Sylfaen" w:cs="Sylfaen"/>
          <w:sz w:val="21"/>
          <w:szCs w:val="21"/>
          <w:lang w:eastAsia="ar-SA"/>
        </w:rPr>
        <w:t>_</w:t>
      </w:r>
      <w:r w:rsidRPr="00621B0F">
        <w:rPr>
          <w:rFonts w:ascii="Sylfaen" w:hAnsi="Sylfaen" w:cs="Sylfaen"/>
          <w:sz w:val="21"/>
          <w:szCs w:val="21"/>
          <w:lang w:eastAsia="ar-SA"/>
        </w:rPr>
        <w:t>______/______ წლიდან ____/___________/______ წლამდე</w:t>
      </w:r>
      <w:r>
        <w:rPr>
          <w:rFonts w:ascii="Sylfaen" w:hAnsi="Sylfaen" w:cs="Sylfaen"/>
          <w:sz w:val="21"/>
          <w:szCs w:val="21"/>
          <w:lang w:eastAsia="ar-SA"/>
        </w:rPr>
        <w:t>.</w:t>
      </w:r>
      <w:r w:rsidRPr="00621B0F">
        <w:rPr>
          <w:rFonts w:ascii="Sylfaen" w:hAnsi="Sylfaen" w:cs="Sylfaen"/>
          <w:sz w:val="21"/>
          <w:szCs w:val="21"/>
          <w:lang w:eastAsia="ar-SA"/>
        </w:rPr>
        <w:t xml:space="preserve">  </w:t>
      </w:r>
      <w:r w:rsidRPr="00621B0F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Pr="00621B0F">
        <w:rPr>
          <w:rFonts w:ascii="Sylfaen" w:hAnsi="Sylfaen" w:cs="Sylfaen"/>
          <w:sz w:val="21"/>
          <w:szCs w:val="21"/>
          <w:lang w:eastAsia="ar-SA"/>
        </w:rPr>
        <w:t xml:space="preserve">       </w:t>
      </w:r>
    </w:p>
    <w:p w:rsidR="001106F8" w:rsidRDefault="001106F8" w:rsidP="001106F8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92"/>
        <w:rPr>
          <w:rFonts w:ascii="Sylfaen" w:hAnsi="Sylfaen" w:cs="Sylfaen"/>
        </w:rPr>
      </w:pPr>
    </w:p>
    <w:p w:rsidR="005A78DC" w:rsidRPr="00587B58" w:rsidRDefault="001106F8" w:rsidP="00587B58">
      <w:pPr>
        <w:pStyle w:val="ListParagraph"/>
        <w:numPr>
          <w:ilvl w:val="0"/>
          <w:numId w:val="12"/>
        </w:numPr>
        <w:tabs>
          <w:tab w:val="left" w:pos="900"/>
        </w:tabs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 w:rsidRPr="00587B58">
        <w:rPr>
          <w:rFonts w:ascii="Sylfaen" w:hAnsi="Sylfaen" w:cs="Sylfaen"/>
          <w:b/>
          <w:sz w:val="20"/>
          <w:szCs w:val="20"/>
        </w:rPr>
        <w:t>დამატებითი ინფორმაცია</w:t>
      </w:r>
    </w:p>
    <w:p w:rsidR="00F230CB" w:rsidRDefault="00F230CB" w:rsidP="00F230CB">
      <w:pPr>
        <w:pStyle w:val="abzacixml"/>
        <w:widowControl w:val="0"/>
        <w:numPr>
          <w:ilvl w:val="0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070718" w:rsidRPr="00070718" w:rsidRDefault="00F230CB" w:rsidP="00F230CB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070718">
        <w:rPr>
          <w:rFonts w:ascii="Sylfaen" w:hAnsi="Sylfaen" w:cs="Sylfaen"/>
          <w:spacing w:val="-1"/>
          <w:position w:val="1"/>
          <w:lang w:val="ka-GE"/>
        </w:rPr>
        <w:t>გაზმომარაგებასთან</w:t>
      </w:r>
      <w:r>
        <w:rPr>
          <w:rFonts w:ascii="Sylfaen" w:hAnsi="Sylfaen" w:cs="Sylfaen"/>
          <w:spacing w:val="-1"/>
          <w:position w:val="1"/>
        </w:rPr>
        <w:t xml:space="preserve">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</w:p>
    <w:p w:rsidR="00F230CB" w:rsidRDefault="00F230CB" w:rsidP="00070718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92"/>
      </w:pP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621B0F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 </w:t>
      </w:r>
      <w:r w:rsidR="00621B0F">
        <w:rPr>
          <w:rFonts w:ascii="Sylfaen" w:hAnsi="Sylfaen" w:cs="Sylfaen"/>
          <w:spacing w:val="-1"/>
          <w:position w:val="1"/>
          <w:lang w:val="ka-GE"/>
        </w:rPr>
        <w:t xml:space="preserve">       </w:t>
      </w:r>
      <w:r>
        <w:rPr>
          <w:rFonts w:ascii="Sylfaen" w:hAnsi="Sylfaen" w:cs="Sylfaen"/>
          <w:spacing w:val="-1"/>
          <w:position w:val="1"/>
          <w:lang w:val="ka-GE"/>
        </w:rPr>
        <w:t xml:space="preserve"> ან  </w:t>
      </w:r>
      <w:r w:rsidR="00621B0F">
        <w:rPr>
          <w:rFonts w:ascii="Sylfaen" w:hAnsi="Sylfaen" w:cs="Sylfaen"/>
          <w:spacing w:val="-1"/>
          <w:position w:val="1"/>
          <w:lang w:val="ka-GE"/>
        </w:rPr>
        <w:t xml:space="preserve">      </w:t>
      </w:r>
      <w:r>
        <w:rPr>
          <w:rFonts w:ascii="Sylfaen" w:hAnsi="Sylfaen" w:cs="Sylfaen"/>
          <w:spacing w:val="-1"/>
          <w:position w:val="1"/>
          <w:lang w:val="ka-GE"/>
        </w:rPr>
        <w:t xml:space="preserve">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621B0F">
        <w:rPr>
          <w:rFonts w:ascii="Sylfaen" w:hAnsi="Sylfaen" w:cs="Sylfaen"/>
          <w:spacing w:val="-1"/>
          <w:position w:val="1"/>
          <w:lang w:val="ka-GE"/>
        </w:rPr>
        <w:t>.</w:t>
      </w:r>
    </w:p>
    <w:p w:rsidR="00621B0F" w:rsidRPr="00621B0F" w:rsidRDefault="00F230CB" w:rsidP="00F230CB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070718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</w:p>
    <w:p w:rsidR="00F230CB" w:rsidRDefault="00F230CB" w:rsidP="00621B0F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92"/>
      </w:pP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621B0F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 </w:t>
      </w:r>
      <w:r w:rsidR="00621B0F">
        <w:rPr>
          <w:rFonts w:ascii="Sylfaen" w:hAnsi="Sylfaen" w:cs="Sylfaen"/>
          <w:spacing w:val="-1"/>
          <w:position w:val="1"/>
          <w:lang w:val="ka-GE"/>
        </w:rPr>
        <w:t xml:space="preserve">         </w:t>
      </w:r>
      <w:r>
        <w:rPr>
          <w:rFonts w:ascii="Sylfaen" w:hAnsi="Sylfaen" w:cs="Sylfaen"/>
          <w:spacing w:val="-1"/>
          <w:position w:val="1"/>
          <w:lang w:val="ka-GE"/>
        </w:rPr>
        <w:t xml:space="preserve"> ან</w:t>
      </w:r>
      <w:r w:rsidR="00621B0F">
        <w:rPr>
          <w:rFonts w:ascii="Sylfaen" w:hAnsi="Sylfaen" w:cs="Sylfaen"/>
          <w:spacing w:val="-1"/>
          <w:position w:val="1"/>
          <w:lang w:val="ka-GE"/>
        </w:rPr>
        <w:t xml:space="preserve">    </w:t>
      </w:r>
      <w:r>
        <w:rPr>
          <w:rFonts w:ascii="Sylfaen" w:hAnsi="Sylfaen" w:cs="Sylfaen"/>
          <w:spacing w:val="-1"/>
          <w:position w:val="1"/>
          <w:lang w:val="ka-GE"/>
        </w:rPr>
        <w:t xml:space="preserve">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621B0F">
        <w:rPr>
          <w:rFonts w:ascii="Sylfaen" w:hAnsi="Sylfaen" w:cs="Sylfaen"/>
          <w:spacing w:val="-1"/>
          <w:position w:val="1"/>
          <w:lang w:val="ka-GE"/>
        </w:rPr>
        <w:t>.</w:t>
      </w:r>
    </w:p>
    <w:p w:rsidR="00F230CB" w:rsidRPr="00621B0F" w:rsidRDefault="00F230CB" w:rsidP="00621B0F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ab/>
        <w:t xml:space="preserve">1) ___________________________________ ; </w:t>
      </w:r>
      <w:r w:rsidRPr="00621B0F">
        <w:rPr>
          <w:rFonts w:ascii="Sylfaen" w:hAnsi="Sylfaen" w:cs="Sylfaen"/>
          <w:sz w:val="21"/>
          <w:szCs w:val="21"/>
        </w:rPr>
        <w:tab/>
        <w:t xml:space="preserve">2) ___________________________________  .  </w:t>
      </w:r>
    </w:p>
    <w:p w:rsidR="00F230CB" w:rsidRPr="00621B0F" w:rsidRDefault="00F230CB" w:rsidP="00F230CB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76" w:lineRule="exact"/>
        <w:jc w:val="both"/>
        <w:rPr>
          <w:rFonts w:ascii="Sylfaen" w:hAnsi="Sylfaen" w:cs="Sylfaen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1106F8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1106F8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1106F8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1106F8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1106F8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1106F8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1106F8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1106F8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1106F8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1106F8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621B0F" w:rsidRDefault="00621B0F" w:rsidP="00621B0F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:rsidR="006E167E" w:rsidRPr="001106F8" w:rsidRDefault="001106F8" w:rsidP="00587B5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37" w:after="0" w:line="240" w:lineRule="auto"/>
        <w:ind w:left="720" w:hanging="360"/>
        <w:rPr>
          <w:rFonts w:ascii="Sylfaen" w:hAnsi="Sylfaen" w:cs="Sylfaen"/>
          <w:b/>
          <w:sz w:val="21"/>
          <w:szCs w:val="21"/>
          <w:lang w:eastAsia="ar-SA"/>
        </w:rPr>
      </w:pPr>
      <w:r w:rsidRPr="001106F8">
        <w:rPr>
          <w:rFonts w:ascii="Sylfaen" w:hAnsi="Sylfaen" w:cs="Sylfaen"/>
          <w:b/>
        </w:rPr>
        <w:t>თანდართული დოკუმენტაცია:</w:t>
      </w:r>
    </w:p>
    <w:p w:rsidR="00EB04D1" w:rsidRPr="001106F8" w:rsidRDefault="00EB04D1" w:rsidP="001106F8">
      <w:pPr>
        <w:pStyle w:val="ListParagraph"/>
        <w:widowControl w:val="0"/>
        <w:numPr>
          <w:ilvl w:val="0"/>
          <w:numId w:val="1"/>
        </w:numPr>
        <w:tabs>
          <w:tab w:val="left" w:pos="450"/>
          <w:tab w:val="left" w:pos="540"/>
        </w:tabs>
        <w:autoSpaceDE w:val="0"/>
        <w:autoSpaceDN w:val="0"/>
        <w:adjustRightInd w:val="0"/>
        <w:spacing w:before="44" w:after="0" w:line="240" w:lineRule="auto"/>
        <w:rPr>
          <w:rFonts w:ascii="Sylfaen" w:hAnsi="Sylfaen" w:cs="Sylfaen"/>
          <w:sz w:val="21"/>
          <w:szCs w:val="21"/>
          <w:lang w:eastAsia="ar-SA"/>
        </w:rPr>
      </w:pPr>
      <w:r w:rsidRPr="001106F8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1106F8">
        <w:rPr>
          <w:rFonts w:ascii="Sylfaen" w:hAnsi="Sylfaen" w:cs="Sylfaen"/>
          <w:sz w:val="36"/>
          <w:szCs w:val="21"/>
          <w:lang w:eastAsia="ar-SA"/>
        </w:rPr>
        <w:t>□</w:t>
      </w:r>
      <w:r w:rsidRPr="001106F8">
        <w:rPr>
          <w:rFonts w:ascii="Sylfaen" w:hAnsi="Sylfaen" w:cs="Sylfaen"/>
          <w:sz w:val="21"/>
          <w:szCs w:val="21"/>
          <w:lang w:eastAsia="ar-SA"/>
        </w:rPr>
        <w:t xml:space="preserve">  </w:t>
      </w:r>
    </w:p>
    <w:p w:rsidR="003041C2" w:rsidRDefault="003041C2" w:rsidP="003041C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3041C2">
        <w:rPr>
          <w:rFonts w:ascii="Sylfaen" w:hAnsi="Sylfaen" w:cs="Sylfaen"/>
          <w:sz w:val="21"/>
          <w:szCs w:val="21"/>
          <w:lang w:eastAsia="ar-SA"/>
        </w:rPr>
        <w:t>საბუთი/დოკუმენტი რომელიც აფასებს პირის სიცოცხლის ან ჯანმრთელობის მდგომარეობას ან/და ბუნებრივი გაზით მომარაგების აუცილებლობას</w:t>
      </w:r>
      <w:r>
        <w:rPr>
          <w:rFonts w:ascii="Sylfaen" w:hAnsi="Sylfaen" w:cs="Sylfaen"/>
          <w:sz w:val="21"/>
          <w:szCs w:val="21"/>
          <w:lang w:eastAsia="ar-SA"/>
        </w:rPr>
        <w:t xml:space="preserve"> (ივსება მხოლოდ, 7.2 პუნქტის მონიშვნის შემთხვევაში);  </w:t>
      </w:r>
      <w:r w:rsidRPr="001106F8">
        <w:rPr>
          <w:rFonts w:ascii="Sylfaen" w:hAnsi="Sylfaen" w:cs="Sylfaen"/>
          <w:sz w:val="36"/>
          <w:szCs w:val="21"/>
          <w:lang w:eastAsia="ar-SA"/>
        </w:rPr>
        <w:t>□</w:t>
      </w:r>
    </w:p>
    <w:p w:rsidR="00E35086" w:rsidRPr="001106F8" w:rsidRDefault="00EB04D1" w:rsidP="001106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1106F8">
        <w:rPr>
          <w:rFonts w:ascii="Sylfaen" w:hAnsi="Sylfaen" w:cs="Sylfaen"/>
          <w:sz w:val="21"/>
          <w:szCs w:val="21"/>
          <w:lang w:eastAsia="ar-SA"/>
        </w:rPr>
        <w:t xml:space="preserve">სხვა </w:t>
      </w:r>
      <w:r w:rsidR="00E35086" w:rsidRPr="001106F8">
        <w:rPr>
          <w:rFonts w:ascii="Sylfaen" w:hAnsi="Sylfaen" w:cs="Sylfaen"/>
          <w:sz w:val="21"/>
          <w:szCs w:val="21"/>
          <w:lang w:eastAsia="ar-SA"/>
        </w:rPr>
        <w:t xml:space="preserve">თანდართული დოკუმენტაცია (სურვილის შემთხვევაში): __________________________________ ; </w:t>
      </w:r>
      <w:r w:rsidR="00E35086" w:rsidRPr="001106F8">
        <w:rPr>
          <w:rFonts w:ascii="Sylfaen" w:hAnsi="Sylfaen" w:cs="Sylfaen"/>
          <w:sz w:val="36"/>
          <w:szCs w:val="21"/>
          <w:lang w:eastAsia="ar-SA"/>
        </w:rPr>
        <w:t>□</w:t>
      </w:r>
    </w:p>
    <w:p w:rsidR="00E35086" w:rsidRPr="001106F8" w:rsidRDefault="00E35086" w:rsidP="001106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1106F8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AE3BA3" w:rsidRPr="001106F8" w:rsidRDefault="00016D0F" w:rsidP="001106F8">
      <w:pPr>
        <w:tabs>
          <w:tab w:val="left" w:pos="360"/>
        </w:tabs>
        <w:spacing w:after="0" w:line="240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1106F8">
        <w:rPr>
          <w:rFonts w:ascii="Sylfaen" w:hAnsi="Sylfaen" w:cs="Sylfaen"/>
          <w:sz w:val="21"/>
          <w:szCs w:val="21"/>
          <w:lang w:eastAsia="ar-SA"/>
        </w:rPr>
        <w:t xml:space="preserve">       </w:t>
      </w:r>
    </w:p>
    <w:p w:rsidR="003C5529" w:rsidRPr="00621B0F" w:rsidRDefault="003C5529" w:rsidP="00621B0F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right="71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230ACB" w:rsidRPr="0087652D" w:rsidRDefault="00230ACB" w:rsidP="00E35086">
      <w:pPr>
        <w:widowControl w:val="0"/>
        <w:autoSpaceDE w:val="0"/>
        <w:autoSpaceDN w:val="0"/>
        <w:adjustRightInd w:val="0"/>
        <w:spacing w:before="37" w:after="0" w:line="240" w:lineRule="auto"/>
        <w:rPr>
          <w:rFonts w:ascii="Sylfaen" w:hAnsi="Sylfaen" w:cs="Sylfaen"/>
          <w:sz w:val="21"/>
          <w:szCs w:val="21"/>
          <w:lang w:eastAsia="ar-SA"/>
        </w:rPr>
      </w:pPr>
    </w:p>
    <w:p w:rsidR="00230ACB" w:rsidRPr="0087652D" w:rsidRDefault="00230ACB" w:rsidP="00230ACB">
      <w:p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230ACB" w:rsidRPr="0087652D" w:rsidRDefault="00230ACB" w:rsidP="003041C2">
      <w:pPr>
        <w:spacing w:after="0" w:line="276" w:lineRule="auto"/>
        <w:ind w:firstLine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87652D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ხელმოწერა______________________________________________</w:t>
      </w:r>
    </w:p>
    <w:p w:rsidR="00230ACB" w:rsidRPr="00B05FBA" w:rsidRDefault="00230ACB" w:rsidP="00230ACB">
      <w:pPr>
        <w:tabs>
          <w:tab w:val="left" w:pos="360"/>
        </w:tabs>
        <w:rPr>
          <w:rFonts w:ascii="Sylfaen" w:hAnsi="Sylfaen"/>
          <w:sz w:val="20"/>
          <w:szCs w:val="20"/>
        </w:rPr>
      </w:pPr>
    </w:p>
    <w:p w:rsidR="00685382" w:rsidRDefault="00685382" w:rsidP="002F5C2D">
      <w:pPr>
        <w:tabs>
          <w:tab w:val="left" w:pos="360"/>
        </w:tabs>
        <w:spacing w:after="0" w:line="240" w:lineRule="auto"/>
        <w:jc w:val="both"/>
        <w:rPr>
          <w:rFonts w:ascii="Sylfaen" w:hAnsi="Sylfaen"/>
          <w:vertAlign w:val="superscript"/>
          <w:lang w:val="ka-GE"/>
        </w:rPr>
      </w:pPr>
    </w:p>
    <w:p w:rsidR="002453B4" w:rsidRPr="002F5C2D" w:rsidRDefault="002453B4" w:rsidP="002F5C2D">
      <w:pPr>
        <w:tabs>
          <w:tab w:val="left" w:pos="360"/>
        </w:tabs>
        <w:spacing w:after="0" w:line="240" w:lineRule="auto"/>
        <w:jc w:val="both"/>
        <w:rPr>
          <w:rFonts w:ascii="Sylfaen" w:hAnsi="Sylfaen"/>
          <w:vertAlign w:val="superscript"/>
          <w:lang w:val="ka-GE"/>
        </w:rPr>
      </w:pPr>
    </w:p>
    <w:sectPr w:rsidR="002453B4" w:rsidRPr="002F5C2D" w:rsidSect="001106F8">
      <w:pgSz w:w="12240" w:h="15840"/>
      <w:pgMar w:top="5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B33" w:rsidRDefault="00941B33" w:rsidP="00230ACB">
      <w:pPr>
        <w:spacing w:after="0" w:line="240" w:lineRule="auto"/>
      </w:pPr>
      <w:r>
        <w:separator/>
      </w:r>
    </w:p>
  </w:endnote>
  <w:endnote w:type="continuationSeparator" w:id="0">
    <w:p w:rsidR="00941B33" w:rsidRDefault="00941B33" w:rsidP="0023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B33" w:rsidRDefault="00941B33" w:rsidP="00230ACB">
      <w:pPr>
        <w:spacing w:after="0" w:line="240" w:lineRule="auto"/>
      </w:pPr>
      <w:r>
        <w:separator/>
      </w:r>
    </w:p>
  </w:footnote>
  <w:footnote w:type="continuationSeparator" w:id="0">
    <w:p w:rsidR="00941B33" w:rsidRDefault="00941B33" w:rsidP="00230ACB">
      <w:pPr>
        <w:spacing w:after="0" w:line="240" w:lineRule="auto"/>
      </w:pPr>
      <w:r>
        <w:continuationSeparator/>
      </w:r>
    </w:p>
  </w:footnote>
  <w:footnote w:id="1">
    <w:p w:rsidR="00230ACB" w:rsidRDefault="00230ACB" w:rsidP="00230AC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230ACB" w:rsidRPr="002D44E8" w:rsidRDefault="00230ACB" w:rsidP="00230AC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230ACB" w:rsidRPr="002D44E8" w:rsidRDefault="00230ACB" w:rsidP="00230AC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230ACB" w:rsidRDefault="00230ACB" w:rsidP="00230AC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230ACB" w:rsidRPr="00F3421F" w:rsidRDefault="00230ACB" w:rsidP="00230ACB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D3B"/>
    <w:multiLevelType w:val="multilevel"/>
    <w:tmpl w:val="5B0C6C88"/>
    <w:lvl w:ilvl="0">
      <w:start w:val="1"/>
      <w:numFmt w:val="decimal"/>
      <w:lvlText w:val="%1."/>
      <w:lvlJc w:val="left"/>
      <w:pPr>
        <w:ind w:left="720" w:hanging="360"/>
      </w:pPr>
      <w:rPr>
        <w:rFonts w:cs="Sylfaen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5452E0C"/>
    <w:multiLevelType w:val="hybridMultilevel"/>
    <w:tmpl w:val="78F838F6"/>
    <w:lvl w:ilvl="0" w:tplc="D05AACA2">
      <w:start w:val="3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62675"/>
    <w:multiLevelType w:val="hybridMultilevel"/>
    <w:tmpl w:val="9516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A4C2B"/>
    <w:multiLevelType w:val="multilevel"/>
    <w:tmpl w:val="D5906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9863A2"/>
    <w:multiLevelType w:val="multilevel"/>
    <w:tmpl w:val="05AE44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CB456E"/>
    <w:multiLevelType w:val="hybridMultilevel"/>
    <w:tmpl w:val="BFBE844A"/>
    <w:lvl w:ilvl="0" w:tplc="98D2531E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34E22"/>
    <w:multiLevelType w:val="hybridMultilevel"/>
    <w:tmpl w:val="DC2E55F2"/>
    <w:lvl w:ilvl="0" w:tplc="9DA4438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F5FB6"/>
    <w:multiLevelType w:val="hybridMultilevel"/>
    <w:tmpl w:val="25A8FE8E"/>
    <w:lvl w:ilvl="0" w:tplc="2758AB42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9" w15:restartNumberingAfterBreak="0">
    <w:nsid w:val="6A72618D"/>
    <w:multiLevelType w:val="hybridMultilevel"/>
    <w:tmpl w:val="7E528A24"/>
    <w:lvl w:ilvl="0" w:tplc="F46C80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B4CBB"/>
    <w:multiLevelType w:val="hybridMultilevel"/>
    <w:tmpl w:val="6C6E43F4"/>
    <w:lvl w:ilvl="0" w:tplc="C55856AC">
      <w:start w:val="1"/>
      <w:numFmt w:val="upperRoman"/>
      <w:lvlText w:val="%1."/>
      <w:lvlJc w:val="left"/>
      <w:pPr>
        <w:ind w:left="1440" w:hanging="72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A6810"/>
    <w:multiLevelType w:val="multilevel"/>
    <w:tmpl w:val="B3DEC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8702322"/>
    <w:multiLevelType w:val="hybridMultilevel"/>
    <w:tmpl w:val="EBFA533C"/>
    <w:lvl w:ilvl="0" w:tplc="DF346390">
      <w:start w:val="1"/>
      <w:numFmt w:val="decimal"/>
      <w:lvlText w:val="%1)"/>
      <w:lvlJc w:val="left"/>
      <w:pPr>
        <w:ind w:left="720" w:hanging="360"/>
      </w:pPr>
      <w:rPr>
        <w:rFonts w:cs="Sylfaen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aBNeMKTWRaOCdpjAaqeaWAlN5AedW6RsrHm4wdPVEDONHqsGJkWqmizNkq8vSGjbYfaOmCcVSA5OUlmiJN0xMA==" w:salt="ChGmtffcZSlxE0/eqp21Zg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14"/>
    <w:rsid w:val="00003F63"/>
    <w:rsid w:val="0000638C"/>
    <w:rsid w:val="00016D0F"/>
    <w:rsid w:val="00070718"/>
    <w:rsid w:val="000A3CAF"/>
    <w:rsid w:val="000C4B21"/>
    <w:rsid w:val="001106F8"/>
    <w:rsid w:val="00154D87"/>
    <w:rsid w:val="00182316"/>
    <w:rsid w:val="001A3439"/>
    <w:rsid w:val="001D3026"/>
    <w:rsid w:val="001D7494"/>
    <w:rsid w:val="0020739B"/>
    <w:rsid w:val="00230ACB"/>
    <w:rsid w:val="00242F14"/>
    <w:rsid w:val="002453B4"/>
    <w:rsid w:val="002C2A1B"/>
    <w:rsid w:val="002E0D58"/>
    <w:rsid w:val="002F5C2D"/>
    <w:rsid w:val="003041C2"/>
    <w:rsid w:val="003C5529"/>
    <w:rsid w:val="00433095"/>
    <w:rsid w:val="0045096B"/>
    <w:rsid w:val="005537C3"/>
    <w:rsid w:val="00587B58"/>
    <w:rsid w:val="005A78DC"/>
    <w:rsid w:val="005B3C03"/>
    <w:rsid w:val="005D631F"/>
    <w:rsid w:val="00621B0F"/>
    <w:rsid w:val="0067090E"/>
    <w:rsid w:val="00685382"/>
    <w:rsid w:val="006878F7"/>
    <w:rsid w:val="0069348B"/>
    <w:rsid w:val="006E167E"/>
    <w:rsid w:val="00766B34"/>
    <w:rsid w:val="00771E8C"/>
    <w:rsid w:val="007F744F"/>
    <w:rsid w:val="008173D6"/>
    <w:rsid w:val="008230C6"/>
    <w:rsid w:val="00832BFE"/>
    <w:rsid w:val="00876F10"/>
    <w:rsid w:val="00877838"/>
    <w:rsid w:val="00891F37"/>
    <w:rsid w:val="008D402C"/>
    <w:rsid w:val="00931ECC"/>
    <w:rsid w:val="00941B33"/>
    <w:rsid w:val="009A2280"/>
    <w:rsid w:val="009A6DD5"/>
    <w:rsid w:val="009D4940"/>
    <w:rsid w:val="009F29EC"/>
    <w:rsid w:val="00AB355F"/>
    <w:rsid w:val="00AE1D09"/>
    <w:rsid w:val="00AE3BA3"/>
    <w:rsid w:val="00B76F58"/>
    <w:rsid w:val="00B84B2A"/>
    <w:rsid w:val="00B87540"/>
    <w:rsid w:val="00B91F82"/>
    <w:rsid w:val="00BB5A29"/>
    <w:rsid w:val="00C50A38"/>
    <w:rsid w:val="00C75648"/>
    <w:rsid w:val="00CE190D"/>
    <w:rsid w:val="00CF2111"/>
    <w:rsid w:val="00DB5440"/>
    <w:rsid w:val="00DC484D"/>
    <w:rsid w:val="00DF11AE"/>
    <w:rsid w:val="00E258BD"/>
    <w:rsid w:val="00E35086"/>
    <w:rsid w:val="00EB04D1"/>
    <w:rsid w:val="00EF258C"/>
    <w:rsid w:val="00F230CB"/>
    <w:rsid w:val="00F61AFF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BEC95-06C9-4F85-B6DD-947B4E20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382"/>
    <w:pPr>
      <w:ind w:left="720"/>
      <w:contextualSpacing/>
    </w:pPr>
    <w:rPr>
      <w:rFonts w:ascii="Calibri" w:eastAsia="Calibri" w:hAnsi="Calibri" w:cs="Times New Roman"/>
      <w:lang w:val="ka-GE"/>
    </w:rPr>
  </w:style>
  <w:style w:type="character" w:styleId="FootnoteReference">
    <w:name w:val="footnote reference"/>
    <w:uiPriority w:val="99"/>
    <w:rsid w:val="00230ACB"/>
    <w:rPr>
      <w:vertAlign w:val="superscript"/>
    </w:rPr>
  </w:style>
  <w:style w:type="paragraph" w:customStyle="1" w:styleId="abzacixml">
    <w:name w:val="abzaci_xml"/>
    <w:basedOn w:val="PlainText"/>
    <w:rsid w:val="00230ACB"/>
    <w:pPr>
      <w:suppressAutoHyphens/>
      <w:spacing w:line="100" w:lineRule="atLeast"/>
      <w:ind w:left="360"/>
      <w:jc w:val="both"/>
    </w:pPr>
    <w:rPr>
      <w:rFonts w:eastAsia="Calibri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230ACB"/>
    <w:pPr>
      <w:suppressAutoHyphens/>
      <w:spacing w:after="0" w:line="100" w:lineRule="atLeast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30ACB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0AC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0AC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A56F3-1349-43CA-9C83-AB21609D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4723</Characters>
  <Application>Microsoft Office Word</Application>
  <DocSecurity>8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Chikhladze</dc:creator>
  <cp:keywords/>
  <dc:description/>
  <cp:lastModifiedBy>Nino Lashkhia</cp:lastModifiedBy>
  <cp:revision>2</cp:revision>
  <dcterms:created xsi:type="dcterms:W3CDTF">2020-01-20T08:09:00Z</dcterms:created>
  <dcterms:modified xsi:type="dcterms:W3CDTF">2020-01-20T08:09:00Z</dcterms:modified>
</cp:coreProperties>
</file>